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CDA92" w14:textId="77777777" w:rsidR="00154666" w:rsidRDefault="00154666" w:rsidP="00320734">
      <w:pPr>
        <w:rPr>
          <w:rFonts w:ascii="Times New Roman" w:hAnsi="Times New Roman" w:cs="Times New Roman"/>
          <w:b/>
          <w:bCs/>
        </w:rPr>
      </w:pPr>
    </w:p>
    <w:p w14:paraId="782A8EF6" w14:textId="77F32EF1" w:rsidR="007A1300" w:rsidRDefault="007A1300" w:rsidP="007A1300">
      <w:pPr>
        <w:ind w:left="2832" w:firstLine="708"/>
        <w:rPr>
          <w:rFonts w:ascii="Times New Roman" w:hAnsi="Times New Roman" w:cs="Times New Roman"/>
          <w:b/>
          <w:bCs/>
        </w:rPr>
      </w:pPr>
      <w:r>
        <w:rPr>
          <w:rFonts w:ascii="Times New Roman" w:hAnsi="Times New Roman" w:cs="Times New Roman"/>
          <w:b/>
          <w:bCs/>
        </w:rPr>
        <w:t>İÇİNDEKİLER</w:t>
      </w:r>
    </w:p>
    <w:p w14:paraId="19521292" w14:textId="77777777" w:rsidR="00F30AC4" w:rsidRDefault="007A1300" w:rsidP="00F30AC4">
      <w:pPr>
        <w:rPr>
          <w:rFonts w:ascii="Times New Roman" w:hAnsi="Times New Roman" w:cs="Times New Roman"/>
          <w:b/>
          <w:bCs/>
        </w:rPr>
      </w:pPr>
      <w:r w:rsidRPr="00EA05FE">
        <w:rPr>
          <w:rFonts w:ascii="Times New Roman" w:hAnsi="Times New Roman" w:cs="Times New Roman"/>
          <w:b/>
          <w:bCs/>
        </w:rPr>
        <w:t>GİRİŞ</w:t>
      </w:r>
    </w:p>
    <w:p w14:paraId="15786668" w14:textId="1DA335C2" w:rsidR="00F16529" w:rsidRPr="007420E5" w:rsidRDefault="00F16529" w:rsidP="00F30AC4">
      <w:pPr>
        <w:rPr>
          <w:rFonts w:ascii="Times New Roman" w:hAnsi="Times New Roman" w:cs="Times New Roman"/>
          <w:b/>
          <w:bCs/>
        </w:rPr>
      </w:pPr>
      <w:r w:rsidRPr="007420E5">
        <w:rPr>
          <w:rFonts w:ascii="Times New Roman" w:hAnsi="Times New Roman" w:cs="Times New Roman"/>
          <w:b/>
          <w:bCs/>
        </w:rPr>
        <w:t>BİRİNCİ BÖLÜM</w:t>
      </w:r>
    </w:p>
    <w:p w14:paraId="46FD69EA" w14:textId="77777777" w:rsidR="00F16529" w:rsidRPr="007420E5" w:rsidRDefault="00F16529" w:rsidP="007A1300">
      <w:pPr>
        <w:spacing w:line="360" w:lineRule="auto"/>
        <w:jc w:val="both"/>
        <w:rPr>
          <w:rFonts w:ascii="Times New Roman" w:hAnsi="Times New Roman" w:cs="Times New Roman"/>
          <w:b/>
          <w:bCs/>
        </w:rPr>
      </w:pPr>
      <w:r w:rsidRPr="007420E5">
        <w:rPr>
          <w:rFonts w:ascii="Times New Roman" w:hAnsi="Times New Roman" w:cs="Times New Roman"/>
          <w:b/>
          <w:bCs/>
        </w:rPr>
        <w:t>KAVRAMSAL ÇERÇEVE, TARİHSEL GELİŞİM VE BENZER HUKUKİ KURUMLARDAN AYIRT EDİLMESİ</w:t>
      </w:r>
    </w:p>
    <w:p w14:paraId="02D51073" w14:textId="77777777" w:rsidR="00F16529" w:rsidRPr="007420E5" w:rsidRDefault="00F16529" w:rsidP="007A1300">
      <w:pPr>
        <w:spacing w:line="360" w:lineRule="auto"/>
        <w:jc w:val="both"/>
        <w:rPr>
          <w:rFonts w:ascii="Times New Roman" w:hAnsi="Times New Roman" w:cs="Times New Roman"/>
          <w:b/>
          <w:bCs/>
        </w:rPr>
      </w:pPr>
      <w:r w:rsidRPr="007420E5">
        <w:rPr>
          <w:rFonts w:ascii="Times New Roman" w:hAnsi="Times New Roman" w:cs="Times New Roman"/>
          <w:b/>
          <w:bCs/>
        </w:rPr>
        <w:t>1.1 TEMEL KAVRAMLAR VE TEORİNİN ORTAYA ÇIKIŞI</w:t>
      </w:r>
    </w:p>
    <w:p w14:paraId="42E4C878" w14:textId="1E8FB0D5" w:rsidR="00F16529" w:rsidRPr="00F30AC4" w:rsidRDefault="00F16529" w:rsidP="007A1300">
      <w:pPr>
        <w:spacing w:line="360" w:lineRule="auto"/>
        <w:ind w:firstLine="708"/>
        <w:jc w:val="both"/>
        <w:rPr>
          <w:rFonts w:ascii="Times New Roman" w:hAnsi="Times New Roman" w:cs="Times New Roman"/>
        </w:rPr>
      </w:pPr>
      <w:r w:rsidRPr="00F30AC4">
        <w:rPr>
          <w:rFonts w:ascii="Times New Roman" w:hAnsi="Times New Roman" w:cs="Times New Roman"/>
        </w:rPr>
        <w:t xml:space="preserve">1.1.1 Borç İlişkisinin </w:t>
      </w:r>
      <w:proofErr w:type="spellStart"/>
      <w:r w:rsidRPr="00F30AC4">
        <w:rPr>
          <w:rFonts w:ascii="Times New Roman" w:hAnsi="Times New Roman" w:cs="Times New Roman"/>
        </w:rPr>
        <w:t>Nispiliği</w:t>
      </w:r>
      <w:proofErr w:type="spellEnd"/>
      <w:r w:rsidRPr="00F30AC4">
        <w:rPr>
          <w:rFonts w:ascii="Times New Roman" w:hAnsi="Times New Roman" w:cs="Times New Roman"/>
        </w:rPr>
        <w:t xml:space="preserve"> İlkesi </w:t>
      </w:r>
    </w:p>
    <w:p w14:paraId="5DEB8261" w14:textId="77777777" w:rsidR="00F16529" w:rsidRPr="00F30AC4" w:rsidRDefault="00F16529" w:rsidP="007A1300">
      <w:pPr>
        <w:spacing w:line="360" w:lineRule="auto"/>
        <w:ind w:firstLine="708"/>
        <w:jc w:val="both"/>
        <w:rPr>
          <w:rFonts w:ascii="Times New Roman" w:hAnsi="Times New Roman" w:cs="Times New Roman"/>
        </w:rPr>
      </w:pPr>
      <w:r w:rsidRPr="00F30AC4">
        <w:rPr>
          <w:rFonts w:ascii="Times New Roman" w:hAnsi="Times New Roman" w:cs="Times New Roman"/>
        </w:rPr>
        <w:t xml:space="preserve">1.1.2 </w:t>
      </w:r>
      <w:proofErr w:type="spellStart"/>
      <w:r w:rsidRPr="00F30AC4">
        <w:rPr>
          <w:rFonts w:ascii="Times New Roman" w:hAnsi="Times New Roman" w:cs="Times New Roman"/>
        </w:rPr>
        <w:t>Nispilik</w:t>
      </w:r>
      <w:proofErr w:type="spellEnd"/>
      <w:r w:rsidRPr="00F30AC4">
        <w:rPr>
          <w:rFonts w:ascii="Times New Roman" w:hAnsi="Times New Roman" w:cs="Times New Roman"/>
        </w:rPr>
        <w:t xml:space="preserve"> İlkesinin Üçüncü Kişiler Açısından Doğurduğu Sakıncalar</w:t>
      </w:r>
    </w:p>
    <w:p w14:paraId="2EF5AB77" w14:textId="0708F997" w:rsidR="00F16529" w:rsidRPr="00F30AC4" w:rsidRDefault="00F16529" w:rsidP="007A1300">
      <w:pPr>
        <w:spacing w:line="360" w:lineRule="auto"/>
        <w:ind w:left="708"/>
        <w:jc w:val="both"/>
        <w:rPr>
          <w:rFonts w:ascii="Times New Roman" w:hAnsi="Times New Roman" w:cs="Times New Roman"/>
        </w:rPr>
      </w:pPr>
      <w:r w:rsidRPr="00F30AC4">
        <w:rPr>
          <w:rFonts w:ascii="Times New Roman" w:hAnsi="Times New Roman" w:cs="Times New Roman"/>
        </w:rPr>
        <w:t xml:space="preserve">1.1.3 Teorinin Amacı: Sözleşme Sorumluluğu </w:t>
      </w:r>
      <w:r w:rsidR="00F87780" w:rsidRPr="00F30AC4">
        <w:rPr>
          <w:rFonts w:ascii="Times New Roman" w:hAnsi="Times New Roman" w:cs="Times New Roman"/>
        </w:rPr>
        <w:t>i</w:t>
      </w:r>
      <w:r w:rsidRPr="00F30AC4">
        <w:rPr>
          <w:rFonts w:ascii="Times New Roman" w:hAnsi="Times New Roman" w:cs="Times New Roman"/>
        </w:rPr>
        <w:t>le Haksız Fiil Sorumluluğu Arasındaki Boşluğun Doldurulması</w:t>
      </w:r>
    </w:p>
    <w:p w14:paraId="21BFC11C" w14:textId="77777777" w:rsidR="00F16529" w:rsidRPr="007420E5" w:rsidRDefault="00F16529" w:rsidP="007A1300">
      <w:pPr>
        <w:spacing w:line="360" w:lineRule="auto"/>
        <w:jc w:val="both"/>
        <w:rPr>
          <w:rFonts w:ascii="Times New Roman" w:hAnsi="Times New Roman" w:cs="Times New Roman"/>
          <w:b/>
          <w:bCs/>
        </w:rPr>
      </w:pPr>
      <w:r w:rsidRPr="007420E5">
        <w:rPr>
          <w:rFonts w:ascii="Times New Roman" w:hAnsi="Times New Roman" w:cs="Times New Roman"/>
          <w:b/>
          <w:bCs/>
        </w:rPr>
        <w:t>1.2 TEORİNİN MUKAYESELİ HUKUKTA VE TÜRK HUKUKUNDAKİ GELİŞİMİ</w:t>
      </w:r>
    </w:p>
    <w:p w14:paraId="4E2E1EDF" w14:textId="101F1AF6" w:rsidR="00F16529" w:rsidRPr="00F30AC4" w:rsidRDefault="00F16529" w:rsidP="007A1300">
      <w:pPr>
        <w:spacing w:line="360" w:lineRule="auto"/>
        <w:ind w:firstLine="708"/>
        <w:jc w:val="both"/>
        <w:rPr>
          <w:rFonts w:ascii="Times New Roman" w:hAnsi="Times New Roman" w:cs="Times New Roman"/>
        </w:rPr>
      </w:pPr>
      <w:r w:rsidRPr="00F30AC4">
        <w:rPr>
          <w:rFonts w:ascii="Times New Roman" w:hAnsi="Times New Roman" w:cs="Times New Roman"/>
        </w:rPr>
        <w:t>1.2.</w:t>
      </w:r>
      <w:r w:rsidR="00E90BE3" w:rsidRPr="00F30AC4">
        <w:rPr>
          <w:rFonts w:ascii="Times New Roman" w:hAnsi="Times New Roman" w:cs="Times New Roman"/>
        </w:rPr>
        <w:t>1</w:t>
      </w:r>
      <w:r w:rsidRPr="00F30AC4">
        <w:rPr>
          <w:rFonts w:ascii="Times New Roman" w:hAnsi="Times New Roman" w:cs="Times New Roman"/>
        </w:rPr>
        <w:t xml:space="preserve"> Diğer Hukuk Sistemlerinden Örnekler </w:t>
      </w:r>
    </w:p>
    <w:p w14:paraId="5A633E8E" w14:textId="5E8A6EDA" w:rsidR="00F16529" w:rsidRPr="00F30AC4" w:rsidRDefault="00F16529" w:rsidP="007A1300">
      <w:pPr>
        <w:spacing w:line="360" w:lineRule="auto"/>
        <w:ind w:firstLine="708"/>
        <w:jc w:val="both"/>
        <w:rPr>
          <w:rFonts w:ascii="Times New Roman" w:hAnsi="Times New Roman" w:cs="Times New Roman"/>
        </w:rPr>
      </w:pPr>
      <w:r w:rsidRPr="00F30AC4">
        <w:rPr>
          <w:rFonts w:ascii="Times New Roman" w:hAnsi="Times New Roman" w:cs="Times New Roman"/>
        </w:rPr>
        <w:t>1.2.</w:t>
      </w:r>
      <w:r w:rsidR="00E90BE3" w:rsidRPr="00F30AC4">
        <w:rPr>
          <w:rFonts w:ascii="Times New Roman" w:hAnsi="Times New Roman" w:cs="Times New Roman"/>
        </w:rPr>
        <w:t>2</w:t>
      </w:r>
      <w:r w:rsidRPr="00F30AC4">
        <w:rPr>
          <w:rFonts w:ascii="Times New Roman" w:hAnsi="Times New Roman" w:cs="Times New Roman"/>
        </w:rPr>
        <w:t xml:space="preserve"> Türk Hukukunda Doktrinin </w:t>
      </w:r>
      <w:r w:rsidR="00E90BE3" w:rsidRPr="00F30AC4">
        <w:rPr>
          <w:rFonts w:ascii="Times New Roman" w:hAnsi="Times New Roman" w:cs="Times New Roman"/>
        </w:rPr>
        <w:t>v</w:t>
      </w:r>
      <w:r w:rsidRPr="00F30AC4">
        <w:rPr>
          <w:rFonts w:ascii="Times New Roman" w:hAnsi="Times New Roman" w:cs="Times New Roman"/>
        </w:rPr>
        <w:t>e Yargıtay'ın Yaklaşımı</w:t>
      </w:r>
    </w:p>
    <w:p w14:paraId="2C63BCDB" w14:textId="77777777" w:rsidR="00F16529" w:rsidRPr="007420E5" w:rsidRDefault="00F16529" w:rsidP="007A1300">
      <w:pPr>
        <w:spacing w:line="360" w:lineRule="auto"/>
        <w:jc w:val="both"/>
        <w:rPr>
          <w:rFonts w:ascii="Times New Roman" w:hAnsi="Times New Roman" w:cs="Times New Roman"/>
          <w:b/>
          <w:bCs/>
        </w:rPr>
      </w:pPr>
      <w:r w:rsidRPr="007420E5">
        <w:rPr>
          <w:rFonts w:ascii="Times New Roman" w:hAnsi="Times New Roman" w:cs="Times New Roman"/>
          <w:b/>
          <w:bCs/>
        </w:rPr>
        <w:t>1.3 ÜÇÜNCÜ KİŞİYİ KORUYUCU ETKİLİ SÖZLEŞMENİN BENZER KURUMLARDAN AYRIMI</w:t>
      </w:r>
    </w:p>
    <w:p w14:paraId="0950ED49" w14:textId="27676A2B" w:rsidR="00F16529" w:rsidRPr="00F30AC4" w:rsidRDefault="00F16529" w:rsidP="007A1300">
      <w:pPr>
        <w:spacing w:line="360" w:lineRule="auto"/>
        <w:ind w:firstLine="708"/>
        <w:jc w:val="both"/>
        <w:rPr>
          <w:rFonts w:ascii="Times New Roman" w:hAnsi="Times New Roman" w:cs="Times New Roman"/>
        </w:rPr>
      </w:pPr>
      <w:r w:rsidRPr="00F30AC4">
        <w:rPr>
          <w:rFonts w:ascii="Times New Roman" w:hAnsi="Times New Roman" w:cs="Times New Roman"/>
        </w:rPr>
        <w:t xml:space="preserve">1.3.1 Üçüncü Kişi Yararına Sözleşme </w:t>
      </w:r>
    </w:p>
    <w:p w14:paraId="590542B8" w14:textId="29DFE5C5" w:rsidR="00F16529" w:rsidRPr="00F30AC4" w:rsidRDefault="00F16529" w:rsidP="007A1300">
      <w:pPr>
        <w:spacing w:line="360" w:lineRule="auto"/>
        <w:ind w:firstLine="708"/>
        <w:jc w:val="both"/>
        <w:rPr>
          <w:rFonts w:ascii="Times New Roman" w:hAnsi="Times New Roman" w:cs="Times New Roman"/>
        </w:rPr>
      </w:pPr>
      <w:r w:rsidRPr="00F30AC4">
        <w:rPr>
          <w:rFonts w:ascii="Times New Roman" w:hAnsi="Times New Roman" w:cs="Times New Roman"/>
        </w:rPr>
        <w:t>1.3.</w:t>
      </w:r>
      <w:r w:rsidR="008F731C" w:rsidRPr="00F30AC4">
        <w:rPr>
          <w:rFonts w:ascii="Times New Roman" w:hAnsi="Times New Roman" w:cs="Times New Roman"/>
        </w:rPr>
        <w:t>2</w:t>
      </w:r>
      <w:r w:rsidRPr="00F30AC4">
        <w:rPr>
          <w:rFonts w:ascii="Times New Roman" w:hAnsi="Times New Roman" w:cs="Times New Roman"/>
        </w:rPr>
        <w:t xml:space="preserve"> Üçüncü Kişinin Zararını Tazmin Kurumu </w:t>
      </w:r>
    </w:p>
    <w:p w14:paraId="39DD7539" w14:textId="39C1F9AC" w:rsidR="00F16529" w:rsidRPr="00F30AC4" w:rsidRDefault="00F16529" w:rsidP="007A1300">
      <w:pPr>
        <w:spacing w:line="360" w:lineRule="auto"/>
        <w:ind w:firstLine="708"/>
        <w:jc w:val="both"/>
        <w:rPr>
          <w:rFonts w:ascii="Times New Roman" w:hAnsi="Times New Roman" w:cs="Times New Roman"/>
        </w:rPr>
      </w:pPr>
      <w:r w:rsidRPr="00F30AC4">
        <w:rPr>
          <w:rFonts w:ascii="Times New Roman" w:hAnsi="Times New Roman" w:cs="Times New Roman"/>
        </w:rPr>
        <w:t>1.3.</w:t>
      </w:r>
      <w:r w:rsidR="008F731C" w:rsidRPr="00F30AC4">
        <w:rPr>
          <w:rFonts w:ascii="Times New Roman" w:hAnsi="Times New Roman" w:cs="Times New Roman"/>
        </w:rPr>
        <w:t>3</w:t>
      </w:r>
      <w:r w:rsidRPr="00F30AC4">
        <w:rPr>
          <w:rFonts w:ascii="Times New Roman" w:hAnsi="Times New Roman" w:cs="Times New Roman"/>
        </w:rPr>
        <w:t xml:space="preserve"> Haksız Fiil Sorumluluğu</w:t>
      </w:r>
    </w:p>
    <w:p w14:paraId="7FE6CB9E" w14:textId="77777777" w:rsidR="00F16529" w:rsidRPr="007420E5" w:rsidRDefault="00F16529" w:rsidP="00F30AC4">
      <w:pPr>
        <w:spacing w:line="360" w:lineRule="auto"/>
        <w:jc w:val="both"/>
        <w:rPr>
          <w:rFonts w:ascii="Times New Roman" w:hAnsi="Times New Roman" w:cs="Times New Roman"/>
          <w:b/>
          <w:bCs/>
        </w:rPr>
      </w:pPr>
      <w:r w:rsidRPr="007420E5">
        <w:rPr>
          <w:rFonts w:ascii="Times New Roman" w:hAnsi="Times New Roman" w:cs="Times New Roman"/>
          <w:b/>
          <w:bCs/>
        </w:rPr>
        <w:t>İKİNCİ BÖLÜM</w:t>
      </w:r>
    </w:p>
    <w:p w14:paraId="541E6A47" w14:textId="77777777" w:rsidR="00F16529" w:rsidRPr="007420E5" w:rsidRDefault="00F16529" w:rsidP="007A1300">
      <w:pPr>
        <w:spacing w:line="360" w:lineRule="auto"/>
        <w:jc w:val="both"/>
        <w:rPr>
          <w:rFonts w:ascii="Times New Roman" w:hAnsi="Times New Roman" w:cs="Times New Roman"/>
          <w:b/>
          <w:bCs/>
        </w:rPr>
      </w:pPr>
      <w:r w:rsidRPr="007420E5">
        <w:rPr>
          <w:rFonts w:ascii="Times New Roman" w:hAnsi="Times New Roman" w:cs="Times New Roman"/>
          <w:b/>
          <w:bCs/>
        </w:rPr>
        <w:t>ÜÇÜNCÜ KİŞİYİ KORUYUCU ETKİLİ SÖZLEŞMENİN HUKUKİ DAYANAĞI TARTIŞMALARI</w:t>
      </w:r>
    </w:p>
    <w:p w14:paraId="2DE005A1" w14:textId="77777777" w:rsidR="00F16529" w:rsidRPr="007420E5" w:rsidRDefault="00F16529" w:rsidP="007A1300">
      <w:pPr>
        <w:spacing w:line="360" w:lineRule="auto"/>
        <w:jc w:val="both"/>
        <w:rPr>
          <w:rFonts w:ascii="Times New Roman" w:hAnsi="Times New Roman" w:cs="Times New Roman"/>
          <w:b/>
          <w:bCs/>
        </w:rPr>
      </w:pPr>
      <w:r w:rsidRPr="007420E5">
        <w:rPr>
          <w:rFonts w:ascii="Times New Roman" w:hAnsi="Times New Roman" w:cs="Times New Roman"/>
          <w:b/>
          <w:bCs/>
        </w:rPr>
        <w:t>2.1 TEORİNİN HUKUKİ DAYANAĞINI SÖZLEŞME İÇİNDE ARAYAN GÖRÜŞLER</w:t>
      </w:r>
    </w:p>
    <w:p w14:paraId="0644B12E" w14:textId="77777777" w:rsidR="00F16529" w:rsidRPr="00F30AC4" w:rsidRDefault="00F16529" w:rsidP="007A1300">
      <w:pPr>
        <w:spacing w:line="360" w:lineRule="auto"/>
        <w:ind w:firstLine="708"/>
        <w:jc w:val="both"/>
        <w:rPr>
          <w:rFonts w:ascii="Times New Roman" w:hAnsi="Times New Roman" w:cs="Times New Roman"/>
        </w:rPr>
      </w:pPr>
      <w:r w:rsidRPr="00F30AC4">
        <w:rPr>
          <w:rFonts w:ascii="Times New Roman" w:hAnsi="Times New Roman" w:cs="Times New Roman"/>
        </w:rPr>
        <w:t>2.1.1 Üçüncü Kişi Yararına Sözleşme Görüşü</w:t>
      </w:r>
    </w:p>
    <w:p w14:paraId="144DF453" w14:textId="3170A7D8" w:rsidR="00F16529" w:rsidRPr="00F30AC4" w:rsidRDefault="00F16529" w:rsidP="007A1300">
      <w:pPr>
        <w:spacing w:line="360" w:lineRule="auto"/>
        <w:ind w:firstLine="708"/>
        <w:jc w:val="both"/>
        <w:rPr>
          <w:rFonts w:ascii="Times New Roman" w:hAnsi="Times New Roman" w:cs="Times New Roman"/>
        </w:rPr>
      </w:pPr>
      <w:r w:rsidRPr="00F30AC4">
        <w:rPr>
          <w:rFonts w:ascii="Times New Roman" w:hAnsi="Times New Roman" w:cs="Times New Roman"/>
        </w:rPr>
        <w:t xml:space="preserve">2.1.2 Sözleşmenin Yorumu </w:t>
      </w:r>
      <w:r w:rsidR="00E90BE3" w:rsidRPr="00F30AC4">
        <w:rPr>
          <w:rFonts w:ascii="Times New Roman" w:hAnsi="Times New Roman" w:cs="Times New Roman"/>
        </w:rPr>
        <w:t>v</w:t>
      </w:r>
      <w:r w:rsidRPr="00F30AC4">
        <w:rPr>
          <w:rFonts w:ascii="Times New Roman" w:hAnsi="Times New Roman" w:cs="Times New Roman"/>
        </w:rPr>
        <w:t>e Tamamlanması Görüşü (Farazi İrade)</w:t>
      </w:r>
    </w:p>
    <w:p w14:paraId="0DA2D9FD" w14:textId="77777777" w:rsidR="00F16529" w:rsidRPr="007420E5" w:rsidRDefault="00F16529" w:rsidP="007A1300">
      <w:pPr>
        <w:spacing w:line="360" w:lineRule="auto"/>
        <w:jc w:val="both"/>
        <w:rPr>
          <w:rFonts w:ascii="Times New Roman" w:hAnsi="Times New Roman" w:cs="Times New Roman"/>
          <w:b/>
          <w:bCs/>
        </w:rPr>
      </w:pPr>
      <w:r w:rsidRPr="007420E5">
        <w:rPr>
          <w:rFonts w:ascii="Times New Roman" w:hAnsi="Times New Roman" w:cs="Times New Roman"/>
          <w:b/>
          <w:bCs/>
        </w:rPr>
        <w:t>2.2 TEORİNİN HUKUKİ DAYANAĞINI SÖZLEŞME DIŞINDA ARAYAN GÖRÜŞLER</w:t>
      </w:r>
    </w:p>
    <w:p w14:paraId="3B917D7A" w14:textId="3E16249A" w:rsidR="00F16529" w:rsidRPr="00F30AC4" w:rsidRDefault="00F16529" w:rsidP="007A1300">
      <w:pPr>
        <w:spacing w:line="360" w:lineRule="auto"/>
        <w:ind w:firstLine="708"/>
        <w:jc w:val="both"/>
        <w:rPr>
          <w:rFonts w:ascii="Times New Roman" w:hAnsi="Times New Roman" w:cs="Times New Roman"/>
        </w:rPr>
      </w:pPr>
      <w:r w:rsidRPr="00F30AC4">
        <w:rPr>
          <w:rFonts w:ascii="Times New Roman" w:hAnsi="Times New Roman" w:cs="Times New Roman"/>
        </w:rPr>
        <w:lastRenderedPageBreak/>
        <w:t xml:space="preserve">2.2.1 Örf </w:t>
      </w:r>
      <w:r w:rsidR="00E90BE3" w:rsidRPr="00F30AC4">
        <w:rPr>
          <w:rFonts w:ascii="Times New Roman" w:hAnsi="Times New Roman" w:cs="Times New Roman"/>
        </w:rPr>
        <w:t>v</w:t>
      </w:r>
      <w:r w:rsidRPr="00F30AC4">
        <w:rPr>
          <w:rFonts w:ascii="Times New Roman" w:hAnsi="Times New Roman" w:cs="Times New Roman"/>
        </w:rPr>
        <w:t>e Adet Hukuku Görüşü</w:t>
      </w:r>
    </w:p>
    <w:p w14:paraId="57877E7F" w14:textId="41E33C1A" w:rsidR="00F16529" w:rsidRPr="00F30AC4" w:rsidRDefault="00F16529" w:rsidP="007A1300">
      <w:pPr>
        <w:spacing w:line="360" w:lineRule="auto"/>
        <w:ind w:firstLine="708"/>
        <w:jc w:val="both"/>
        <w:rPr>
          <w:rFonts w:ascii="Times New Roman" w:hAnsi="Times New Roman" w:cs="Times New Roman"/>
        </w:rPr>
      </w:pPr>
      <w:r w:rsidRPr="00F30AC4">
        <w:rPr>
          <w:rFonts w:ascii="Times New Roman" w:hAnsi="Times New Roman" w:cs="Times New Roman"/>
        </w:rPr>
        <w:t xml:space="preserve">2.2.2 Hâkimin Hukuk Yaratması </w:t>
      </w:r>
      <w:r w:rsidR="00E90BE3" w:rsidRPr="00F30AC4">
        <w:rPr>
          <w:rFonts w:ascii="Times New Roman" w:hAnsi="Times New Roman" w:cs="Times New Roman"/>
        </w:rPr>
        <w:t>v</w:t>
      </w:r>
      <w:r w:rsidRPr="00F30AC4">
        <w:rPr>
          <w:rFonts w:ascii="Times New Roman" w:hAnsi="Times New Roman" w:cs="Times New Roman"/>
        </w:rPr>
        <w:t>e Kanun Boşluğu Görüşü</w:t>
      </w:r>
    </w:p>
    <w:p w14:paraId="040CAB6D" w14:textId="77777777" w:rsidR="00F16529" w:rsidRPr="007420E5" w:rsidRDefault="00F16529" w:rsidP="007A1300">
      <w:pPr>
        <w:spacing w:line="360" w:lineRule="auto"/>
        <w:jc w:val="both"/>
        <w:rPr>
          <w:rFonts w:ascii="Times New Roman" w:hAnsi="Times New Roman" w:cs="Times New Roman"/>
          <w:b/>
          <w:bCs/>
        </w:rPr>
      </w:pPr>
      <w:r w:rsidRPr="007420E5">
        <w:rPr>
          <w:rFonts w:ascii="Times New Roman" w:hAnsi="Times New Roman" w:cs="Times New Roman"/>
          <w:b/>
          <w:bCs/>
        </w:rPr>
        <w:t>2.3 MODERN VE BASKIN GÖRÜŞ: DÜRÜSTLÜK KURALI VE GÜVEN SORUMLULUĞU</w:t>
      </w:r>
    </w:p>
    <w:p w14:paraId="75192D8A" w14:textId="77777777" w:rsidR="00F16529" w:rsidRPr="00F30AC4" w:rsidRDefault="00F16529" w:rsidP="007A1300">
      <w:pPr>
        <w:spacing w:line="360" w:lineRule="auto"/>
        <w:ind w:left="708"/>
        <w:jc w:val="both"/>
        <w:rPr>
          <w:rFonts w:ascii="Times New Roman" w:hAnsi="Times New Roman" w:cs="Times New Roman"/>
        </w:rPr>
      </w:pPr>
      <w:r w:rsidRPr="00F30AC4">
        <w:rPr>
          <w:rFonts w:ascii="Times New Roman" w:hAnsi="Times New Roman" w:cs="Times New Roman"/>
        </w:rPr>
        <w:t>2.3.1 Edim Yükümlülüğünden Bağımsız Borç İlişkisi Olarak Koruma Yükümlülükleri</w:t>
      </w:r>
    </w:p>
    <w:p w14:paraId="61F50922" w14:textId="77777777" w:rsidR="00F16529" w:rsidRPr="00F30AC4" w:rsidRDefault="00F16529" w:rsidP="007A1300">
      <w:pPr>
        <w:spacing w:line="360" w:lineRule="auto"/>
        <w:ind w:firstLine="708"/>
        <w:jc w:val="both"/>
        <w:rPr>
          <w:rFonts w:ascii="Times New Roman" w:hAnsi="Times New Roman" w:cs="Times New Roman"/>
        </w:rPr>
      </w:pPr>
      <w:r w:rsidRPr="00F30AC4">
        <w:rPr>
          <w:rFonts w:ascii="Times New Roman" w:hAnsi="Times New Roman" w:cs="Times New Roman"/>
        </w:rPr>
        <w:t>2.3.2 Güven Sorumluluğu (</w:t>
      </w:r>
      <w:proofErr w:type="spellStart"/>
      <w:r w:rsidRPr="00F30AC4">
        <w:rPr>
          <w:rFonts w:ascii="Times New Roman" w:hAnsi="Times New Roman" w:cs="Times New Roman"/>
        </w:rPr>
        <w:t>Culpa</w:t>
      </w:r>
      <w:proofErr w:type="spellEnd"/>
      <w:r w:rsidRPr="00F30AC4">
        <w:rPr>
          <w:rFonts w:ascii="Times New Roman" w:hAnsi="Times New Roman" w:cs="Times New Roman"/>
        </w:rPr>
        <w:t xml:space="preserve"> İn </w:t>
      </w:r>
      <w:proofErr w:type="spellStart"/>
      <w:r w:rsidRPr="00F30AC4">
        <w:rPr>
          <w:rFonts w:ascii="Times New Roman" w:hAnsi="Times New Roman" w:cs="Times New Roman"/>
        </w:rPr>
        <w:t>Contrahendo</w:t>
      </w:r>
      <w:proofErr w:type="spellEnd"/>
      <w:r w:rsidRPr="00F30AC4">
        <w:rPr>
          <w:rFonts w:ascii="Times New Roman" w:hAnsi="Times New Roman" w:cs="Times New Roman"/>
        </w:rPr>
        <w:t xml:space="preserve"> </w:t>
      </w:r>
      <w:proofErr w:type="gramStart"/>
      <w:r w:rsidRPr="00F30AC4">
        <w:rPr>
          <w:rFonts w:ascii="Times New Roman" w:hAnsi="Times New Roman" w:cs="Times New Roman"/>
        </w:rPr>
        <w:t>İle</w:t>
      </w:r>
      <w:proofErr w:type="gramEnd"/>
      <w:r w:rsidRPr="00F30AC4">
        <w:rPr>
          <w:rFonts w:ascii="Times New Roman" w:hAnsi="Times New Roman" w:cs="Times New Roman"/>
        </w:rPr>
        <w:t xml:space="preserve"> İlişkisi)</w:t>
      </w:r>
    </w:p>
    <w:p w14:paraId="106C3CE3" w14:textId="7F5BFF6F" w:rsidR="00F16529" w:rsidRPr="00F30AC4" w:rsidRDefault="00F16529" w:rsidP="007A1300">
      <w:pPr>
        <w:spacing w:line="360" w:lineRule="auto"/>
        <w:ind w:firstLine="708"/>
        <w:jc w:val="both"/>
        <w:rPr>
          <w:rFonts w:ascii="Times New Roman" w:hAnsi="Times New Roman" w:cs="Times New Roman"/>
        </w:rPr>
      </w:pPr>
      <w:r w:rsidRPr="00F30AC4">
        <w:rPr>
          <w:rFonts w:ascii="Times New Roman" w:hAnsi="Times New Roman" w:cs="Times New Roman"/>
        </w:rPr>
        <w:t>2.3.3 Dürüstlük Kuralına Dayalı Yasal Borç İlişkisi Görüşü</w:t>
      </w:r>
    </w:p>
    <w:p w14:paraId="23689AA5" w14:textId="0725A59E" w:rsidR="00F16529" w:rsidRPr="00F30AC4" w:rsidRDefault="00F16529" w:rsidP="007A1300">
      <w:pPr>
        <w:spacing w:line="360" w:lineRule="auto"/>
        <w:ind w:left="708"/>
        <w:jc w:val="both"/>
        <w:rPr>
          <w:rFonts w:ascii="Times New Roman" w:hAnsi="Times New Roman" w:cs="Times New Roman"/>
        </w:rPr>
      </w:pPr>
      <w:r w:rsidRPr="00F30AC4">
        <w:rPr>
          <w:rFonts w:ascii="Times New Roman" w:hAnsi="Times New Roman" w:cs="Times New Roman"/>
        </w:rPr>
        <w:t xml:space="preserve">2.3.4 Görüşlerin Değerlendirilmesi </w:t>
      </w:r>
      <w:r w:rsidR="00E90BE3" w:rsidRPr="00F30AC4">
        <w:rPr>
          <w:rFonts w:ascii="Times New Roman" w:hAnsi="Times New Roman" w:cs="Times New Roman"/>
        </w:rPr>
        <w:t>v</w:t>
      </w:r>
      <w:r w:rsidRPr="00F30AC4">
        <w:rPr>
          <w:rFonts w:ascii="Times New Roman" w:hAnsi="Times New Roman" w:cs="Times New Roman"/>
        </w:rPr>
        <w:t>e Türk Hukuku Açısından Tercih Edilmesi Gereken Görüş</w:t>
      </w:r>
    </w:p>
    <w:p w14:paraId="5B861196" w14:textId="415D8707" w:rsidR="00F87780" w:rsidRPr="007420E5" w:rsidRDefault="00F16529" w:rsidP="00F30AC4">
      <w:pPr>
        <w:spacing w:line="360" w:lineRule="auto"/>
        <w:jc w:val="both"/>
        <w:rPr>
          <w:rFonts w:ascii="Times New Roman" w:hAnsi="Times New Roman" w:cs="Times New Roman"/>
          <w:b/>
          <w:bCs/>
        </w:rPr>
      </w:pPr>
      <w:r w:rsidRPr="007420E5">
        <w:rPr>
          <w:rFonts w:ascii="Times New Roman" w:hAnsi="Times New Roman" w:cs="Times New Roman"/>
          <w:b/>
          <w:bCs/>
        </w:rPr>
        <w:t>ÜÇÜNCÜ BÖLÜM</w:t>
      </w:r>
    </w:p>
    <w:p w14:paraId="4FD6F389" w14:textId="77777777" w:rsidR="00F87780" w:rsidRPr="007420E5" w:rsidRDefault="00F87780" w:rsidP="007A1300">
      <w:pPr>
        <w:spacing w:line="360" w:lineRule="auto"/>
        <w:jc w:val="both"/>
        <w:rPr>
          <w:rFonts w:ascii="Times New Roman" w:hAnsi="Times New Roman" w:cs="Times New Roman"/>
          <w:b/>
          <w:bCs/>
        </w:rPr>
      </w:pPr>
      <w:r w:rsidRPr="007420E5">
        <w:rPr>
          <w:rFonts w:ascii="Times New Roman" w:hAnsi="Times New Roman" w:cs="Times New Roman"/>
          <w:b/>
          <w:bCs/>
        </w:rPr>
        <w:t>BORÇLUNUN ÜÇÜNCÜ KİŞİYE KARŞI SORUMLULUĞUNUN ŞARTLARI VE ÖZEL SONUÇLARI</w:t>
      </w:r>
    </w:p>
    <w:p w14:paraId="0449A611" w14:textId="77777777" w:rsidR="00F87780" w:rsidRPr="007420E5" w:rsidRDefault="00F87780" w:rsidP="007A1300">
      <w:pPr>
        <w:spacing w:line="360" w:lineRule="auto"/>
        <w:jc w:val="both"/>
        <w:rPr>
          <w:rFonts w:ascii="Times New Roman" w:hAnsi="Times New Roman" w:cs="Times New Roman"/>
          <w:b/>
          <w:bCs/>
        </w:rPr>
      </w:pPr>
      <w:r w:rsidRPr="007420E5">
        <w:rPr>
          <w:rFonts w:ascii="Times New Roman" w:hAnsi="Times New Roman" w:cs="Times New Roman"/>
          <w:b/>
          <w:bCs/>
        </w:rPr>
        <w:t>3.1 ÜÇÜNCÜ KİŞİNİN KORUNMASINA İLİŞKİN ÖZEL ŞARTLAR</w:t>
      </w:r>
    </w:p>
    <w:p w14:paraId="18747EBE" w14:textId="77777777" w:rsidR="00F87780" w:rsidRPr="00F30AC4" w:rsidRDefault="00F87780" w:rsidP="007A1300">
      <w:pPr>
        <w:spacing w:line="360" w:lineRule="auto"/>
        <w:ind w:firstLine="708"/>
        <w:jc w:val="both"/>
        <w:rPr>
          <w:rFonts w:ascii="Times New Roman" w:hAnsi="Times New Roman" w:cs="Times New Roman"/>
        </w:rPr>
      </w:pPr>
      <w:r w:rsidRPr="00F30AC4">
        <w:rPr>
          <w:rFonts w:ascii="Times New Roman" w:hAnsi="Times New Roman" w:cs="Times New Roman"/>
        </w:rPr>
        <w:t>3.1.1 Genel Olarak Sınırlama Zorunluluğu</w:t>
      </w:r>
    </w:p>
    <w:p w14:paraId="482F0B13" w14:textId="77777777" w:rsidR="00F87780" w:rsidRPr="00F30AC4" w:rsidRDefault="00F87780" w:rsidP="007A1300">
      <w:pPr>
        <w:spacing w:line="360" w:lineRule="auto"/>
        <w:ind w:firstLine="708"/>
        <w:jc w:val="both"/>
        <w:rPr>
          <w:rFonts w:ascii="Times New Roman" w:hAnsi="Times New Roman" w:cs="Times New Roman"/>
        </w:rPr>
      </w:pPr>
      <w:r w:rsidRPr="00F30AC4">
        <w:rPr>
          <w:rFonts w:ascii="Times New Roman" w:hAnsi="Times New Roman" w:cs="Times New Roman"/>
        </w:rPr>
        <w:t>3.1.2 Edime Yakınlık Şartı</w:t>
      </w:r>
    </w:p>
    <w:p w14:paraId="4FC8BFC1" w14:textId="77777777" w:rsidR="00F87780" w:rsidRPr="00F30AC4" w:rsidRDefault="00F87780" w:rsidP="007A1300">
      <w:pPr>
        <w:spacing w:line="360" w:lineRule="auto"/>
        <w:ind w:firstLine="708"/>
        <w:jc w:val="both"/>
        <w:rPr>
          <w:rFonts w:ascii="Times New Roman" w:hAnsi="Times New Roman" w:cs="Times New Roman"/>
        </w:rPr>
      </w:pPr>
      <w:r w:rsidRPr="00F30AC4">
        <w:rPr>
          <w:rFonts w:ascii="Times New Roman" w:hAnsi="Times New Roman" w:cs="Times New Roman"/>
        </w:rPr>
        <w:t>3.1.3 Alacaklının Üçüncü Kişiyi Korumakta Menfaatinin Olması</w:t>
      </w:r>
    </w:p>
    <w:p w14:paraId="63711F82" w14:textId="77777777" w:rsidR="00F87780" w:rsidRPr="00F30AC4" w:rsidRDefault="00F87780" w:rsidP="007A1300">
      <w:pPr>
        <w:spacing w:line="360" w:lineRule="auto"/>
        <w:ind w:firstLine="708"/>
        <w:jc w:val="both"/>
        <w:rPr>
          <w:rFonts w:ascii="Times New Roman" w:hAnsi="Times New Roman" w:cs="Times New Roman"/>
        </w:rPr>
      </w:pPr>
      <w:r w:rsidRPr="00F30AC4">
        <w:rPr>
          <w:rFonts w:ascii="Times New Roman" w:hAnsi="Times New Roman" w:cs="Times New Roman"/>
        </w:rPr>
        <w:t>3.1.4 Öngörülebilirlik Kriteri</w:t>
      </w:r>
    </w:p>
    <w:p w14:paraId="05D2BA9D" w14:textId="77777777" w:rsidR="00F87780" w:rsidRPr="00F30AC4" w:rsidRDefault="00F87780" w:rsidP="007A1300">
      <w:pPr>
        <w:spacing w:line="360" w:lineRule="auto"/>
        <w:ind w:left="708"/>
        <w:jc w:val="both"/>
        <w:rPr>
          <w:rFonts w:ascii="Times New Roman" w:hAnsi="Times New Roman" w:cs="Times New Roman"/>
        </w:rPr>
      </w:pPr>
      <w:r w:rsidRPr="00F30AC4">
        <w:rPr>
          <w:rFonts w:ascii="Times New Roman" w:hAnsi="Times New Roman" w:cs="Times New Roman"/>
        </w:rPr>
        <w:t>3.1.5 Üçüncü Kişinin Korunma İhtiyacının Bulunması</w:t>
      </w:r>
    </w:p>
    <w:p w14:paraId="40EE2ED1" w14:textId="46D4547C" w:rsidR="00F87780" w:rsidRPr="007420E5" w:rsidRDefault="00F87780" w:rsidP="007A1300">
      <w:pPr>
        <w:spacing w:line="360" w:lineRule="auto"/>
        <w:jc w:val="both"/>
        <w:rPr>
          <w:rFonts w:ascii="Times New Roman" w:hAnsi="Times New Roman" w:cs="Times New Roman"/>
          <w:b/>
          <w:bCs/>
        </w:rPr>
      </w:pPr>
      <w:r w:rsidRPr="007420E5">
        <w:rPr>
          <w:rFonts w:ascii="Times New Roman" w:hAnsi="Times New Roman" w:cs="Times New Roman"/>
          <w:b/>
          <w:bCs/>
        </w:rPr>
        <w:t>3.2 SORUMLULUĞUN SONUÇLARI VE ÖZELLİK ARZ EDEN DURUMLAR</w:t>
      </w:r>
    </w:p>
    <w:p w14:paraId="0C86E96A" w14:textId="2C11EFD8" w:rsidR="00F87780" w:rsidRPr="00F30AC4" w:rsidRDefault="00F87780" w:rsidP="007A1300">
      <w:pPr>
        <w:spacing w:line="360" w:lineRule="auto"/>
        <w:ind w:firstLine="708"/>
        <w:jc w:val="both"/>
        <w:rPr>
          <w:rFonts w:ascii="Times New Roman" w:hAnsi="Times New Roman" w:cs="Times New Roman"/>
        </w:rPr>
      </w:pPr>
      <w:r w:rsidRPr="00F30AC4">
        <w:rPr>
          <w:rFonts w:ascii="Times New Roman" w:hAnsi="Times New Roman" w:cs="Times New Roman"/>
        </w:rPr>
        <w:t>3.2.1 Sorumsuzluk Anlaşmasının Üçüncü Kişinin Tazminat Talebine Etkisi</w:t>
      </w:r>
    </w:p>
    <w:p w14:paraId="2EB52F12" w14:textId="5638CB95" w:rsidR="00F87780" w:rsidRPr="00F30AC4" w:rsidRDefault="00F87780" w:rsidP="007A1300">
      <w:pPr>
        <w:spacing w:line="360" w:lineRule="auto"/>
        <w:ind w:firstLine="708"/>
        <w:jc w:val="both"/>
        <w:rPr>
          <w:rFonts w:ascii="Times New Roman" w:hAnsi="Times New Roman" w:cs="Times New Roman"/>
        </w:rPr>
      </w:pPr>
      <w:r w:rsidRPr="00F30AC4">
        <w:rPr>
          <w:rFonts w:ascii="Times New Roman" w:hAnsi="Times New Roman" w:cs="Times New Roman"/>
        </w:rPr>
        <w:t>3.2.2 Alacaklının veya Üçüncü Kişinin Kusurunun (Birlikte Kusurun) Tazminata Etkisi</w:t>
      </w:r>
    </w:p>
    <w:p w14:paraId="0CA4D682" w14:textId="457F735E" w:rsidR="00F87780" w:rsidRPr="00F30AC4" w:rsidRDefault="00F87780" w:rsidP="007A1300">
      <w:pPr>
        <w:spacing w:line="360" w:lineRule="auto"/>
        <w:ind w:firstLine="708"/>
        <w:jc w:val="both"/>
        <w:rPr>
          <w:rFonts w:ascii="Times New Roman" w:hAnsi="Times New Roman" w:cs="Times New Roman"/>
        </w:rPr>
      </w:pPr>
      <w:r w:rsidRPr="00F30AC4">
        <w:rPr>
          <w:rFonts w:ascii="Times New Roman" w:hAnsi="Times New Roman" w:cs="Times New Roman"/>
        </w:rPr>
        <w:t xml:space="preserve">3.2.3 Zamanaşımı </w:t>
      </w:r>
    </w:p>
    <w:p w14:paraId="2AC5E5F6" w14:textId="77777777" w:rsidR="00F87780" w:rsidRPr="007420E5" w:rsidRDefault="00F87780" w:rsidP="007A1300">
      <w:pPr>
        <w:spacing w:line="360" w:lineRule="auto"/>
        <w:jc w:val="both"/>
        <w:rPr>
          <w:rFonts w:ascii="Times New Roman" w:hAnsi="Times New Roman" w:cs="Times New Roman"/>
          <w:b/>
          <w:bCs/>
        </w:rPr>
      </w:pPr>
      <w:r w:rsidRPr="007420E5">
        <w:rPr>
          <w:rFonts w:ascii="Times New Roman" w:hAnsi="Times New Roman" w:cs="Times New Roman"/>
          <w:b/>
          <w:bCs/>
        </w:rPr>
        <w:t>SONUÇ</w:t>
      </w:r>
    </w:p>
    <w:p w14:paraId="4711F468" w14:textId="7CECDE29" w:rsidR="0041259A" w:rsidRDefault="00F87780" w:rsidP="007A1300">
      <w:pPr>
        <w:spacing w:line="360" w:lineRule="auto"/>
        <w:jc w:val="both"/>
        <w:rPr>
          <w:rFonts w:ascii="Times New Roman" w:hAnsi="Times New Roman" w:cs="Times New Roman"/>
          <w:b/>
          <w:bCs/>
        </w:rPr>
      </w:pPr>
      <w:r w:rsidRPr="007420E5">
        <w:rPr>
          <w:rFonts w:ascii="Times New Roman" w:hAnsi="Times New Roman" w:cs="Times New Roman"/>
          <w:b/>
          <w:bCs/>
        </w:rPr>
        <w:t>KAYNAKÇA</w:t>
      </w:r>
    </w:p>
    <w:p w14:paraId="5FED6505" w14:textId="77777777" w:rsidR="00F30AC4" w:rsidRDefault="00F30AC4" w:rsidP="007A1300">
      <w:pPr>
        <w:spacing w:line="360" w:lineRule="auto"/>
        <w:jc w:val="both"/>
        <w:rPr>
          <w:rFonts w:ascii="Times New Roman" w:hAnsi="Times New Roman" w:cs="Times New Roman"/>
          <w:b/>
          <w:bCs/>
        </w:rPr>
      </w:pPr>
    </w:p>
    <w:p w14:paraId="6603A6B5" w14:textId="77777777" w:rsidR="00F30AC4" w:rsidRDefault="00F30AC4" w:rsidP="007A1300">
      <w:pPr>
        <w:spacing w:line="360" w:lineRule="auto"/>
        <w:jc w:val="both"/>
        <w:rPr>
          <w:rFonts w:ascii="Times New Roman" w:hAnsi="Times New Roman" w:cs="Times New Roman"/>
          <w:b/>
          <w:bCs/>
        </w:rPr>
      </w:pPr>
    </w:p>
    <w:p w14:paraId="0E51E9A4" w14:textId="77777777" w:rsidR="00F30AC4" w:rsidRDefault="00F30AC4" w:rsidP="007A1300">
      <w:pPr>
        <w:spacing w:line="360" w:lineRule="auto"/>
        <w:jc w:val="both"/>
        <w:rPr>
          <w:rFonts w:ascii="Times New Roman" w:hAnsi="Times New Roman" w:cs="Times New Roman"/>
          <w:b/>
          <w:bCs/>
        </w:rPr>
      </w:pPr>
    </w:p>
    <w:p w14:paraId="68A9F791" w14:textId="351F56CE" w:rsidR="007A1300" w:rsidRPr="007A1300" w:rsidRDefault="007A1300" w:rsidP="007A1300">
      <w:pPr>
        <w:spacing w:line="360" w:lineRule="auto"/>
        <w:jc w:val="both"/>
        <w:rPr>
          <w:rFonts w:ascii="Times New Roman" w:hAnsi="Times New Roman" w:cs="Times New Roman"/>
          <w:b/>
          <w:bCs/>
        </w:rPr>
      </w:pPr>
      <w:r w:rsidRPr="007A1300">
        <w:rPr>
          <w:rFonts w:ascii="Times New Roman" w:hAnsi="Times New Roman" w:cs="Times New Roman"/>
          <w:b/>
          <w:bCs/>
        </w:rPr>
        <w:t>GİRİŞ</w:t>
      </w:r>
    </w:p>
    <w:p w14:paraId="5B8B75F4" w14:textId="77777777" w:rsidR="007A1300" w:rsidRPr="007A1300" w:rsidRDefault="007A1300" w:rsidP="007A1300">
      <w:pPr>
        <w:spacing w:line="360" w:lineRule="auto"/>
        <w:jc w:val="both"/>
        <w:rPr>
          <w:rFonts w:ascii="Times New Roman" w:hAnsi="Times New Roman" w:cs="Times New Roman"/>
        </w:rPr>
      </w:pPr>
      <w:r w:rsidRPr="007A1300">
        <w:rPr>
          <w:rFonts w:ascii="Times New Roman" w:hAnsi="Times New Roman" w:cs="Times New Roman"/>
        </w:rPr>
        <w:t xml:space="preserve">Türk ve İsviçre hukuk sistemlerinde kökleri Roma Hukuku'na uzanan borç ilişkisinin </w:t>
      </w:r>
      <w:proofErr w:type="spellStart"/>
      <w:r w:rsidRPr="007A1300">
        <w:rPr>
          <w:rFonts w:ascii="Times New Roman" w:hAnsi="Times New Roman" w:cs="Times New Roman"/>
        </w:rPr>
        <w:t>nisbilik</w:t>
      </w:r>
      <w:proofErr w:type="spellEnd"/>
      <w:r w:rsidRPr="007A1300">
        <w:rPr>
          <w:rFonts w:ascii="Times New Roman" w:hAnsi="Times New Roman" w:cs="Times New Roman"/>
        </w:rPr>
        <w:t xml:space="preserve"> ilkesi temel bir prensip olarak kabul edilmiştir. Bu ilke uyarınca, sözleşmelerden veya borç ilişkilerinden doğan tüm hak ve yükümlülükler kural olarak yalnızca o hukuki ilişkinin tarafları arasında hüküm ve sonuç doğurur. Bu katı kuralın doğal sonucu, sözleşmeye taraf olmayan üçüncü kişilerin ne borç altına girebilmesi ne de borcun hiç veya gereği gibi ifa edilmemesi nedeniyle uğradıkları zararın tazminini sözleşmeye dayanarak isteyebilmesidir.</w:t>
      </w:r>
    </w:p>
    <w:p w14:paraId="1038EA49" w14:textId="77777777" w:rsidR="007A1300" w:rsidRPr="007A1300" w:rsidRDefault="007A1300" w:rsidP="007A1300">
      <w:pPr>
        <w:spacing w:line="360" w:lineRule="auto"/>
        <w:jc w:val="both"/>
        <w:rPr>
          <w:rFonts w:ascii="Times New Roman" w:hAnsi="Times New Roman" w:cs="Times New Roman"/>
        </w:rPr>
      </w:pPr>
      <w:r w:rsidRPr="007A1300">
        <w:rPr>
          <w:rFonts w:ascii="Times New Roman" w:hAnsi="Times New Roman" w:cs="Times New Roman"/>
        </w:rPr>
        <w:t>Ne var ki, modern ticaret ve sosyal yaşamda, salt taraf iradeleriyle sınırlı bu yaklaşım, hukuki adalet duygusunu zedeleyen sonuçlar doğurabilmektedir. Zira, bir sözleşmenin ifası sırasında ortaya çıkan riskler, alacaklının yanı sıra, edim konusuna olan yakınlıkları sebebiyle üçüncü kişileri de yoğun bir şekilde tehdit edebilir. Örneğin, kiralanan konuttaki bir ayıp nedeniyle zarar gören kiracının aile bireyleri ya da işverenin satın aldığı tehlikeli bir makineyi kullanan işçiler, sözleşmenin tarafı olmasalar dahi, zararın doğumunda en az alacaklı kadar risk altındadırlar.</w:t>
      </w:r>
    </w:p>
    <w:p w14:paraId="7280A16C" w14:textId="7FD10210" w:rsidR="007A1300" w:rsidRPr="007A1300" w:rsidRDefault="007A1300" w:rsidP="007A1300">
      <w:pPr>
        <w:spacing w:line="360" w:lineRule="auto"/>
        <w:jc w:val="both"/>
        <w:rPr>
          <w:rFonts w:ascii="Times New Roman" w:hAnsi="Times New Roman" w:cs="Times New Roman"/>
        </w:rPr>
      </w:pPr>
      <w:r w:rsidRPr="007A1300">
        <w:rPr>
          <w:rFonts w:ascii="Times New Roman" w:hAnsi="Times New Roman" w:cs="Times New Roman"/>
        </w:rPr>
        <w:t>Mevcut hukuk düzeninde, bu tür bir zarara uğrayan üçüncü kişiler, kural olarak, ancak haksız fiil sorumluluğu (TBK m. 49 vd.) hükümlerine başvurmak zorundadırlar. Ancak haksız fiil hükümleri, sözleşme sorumluluğuna kıyasla, zarar görenler için bariz dezavantajlar içerir: Kusurun ispat yükü zarar görene aittir, zamanaşımı süreleri kısadır ve en önemlisi, salt malvarlığı zararlarının tazminine kural olarak imkân sağlamaz. Bu durum, haksız fiil ve sözleşme sorumluluğu arasındaki ikili ayrımın, edime yakın üçüncü kişiler yönünden yarattığı koruma boşluğunu açıkça ortaya koyar.</w:t>
      </w:r>
    </w:p>
    <w:p w14:paraId="4BBDA132" w14:textId="77777777" w:rsidR="007A1300" w:rsidRPr="007A1300" w:rsidRDefault="007A1300" w:rsidP="007A1300">
      <w:pPr>
        <w:spacing w:line="360" w:lineRule="auto"/>
        <w:jc w:val="both"/>
        <w:rPr>
          <w:rFonts w:ascii="Times New Roman" w:hAnsi="Times New Roman" w:cs="Times New Roman"/>
        </w:rPr>
      </w:pPr>
      <w:r w:rsidRPr="007A1300">
        <w:rPr>
          <w:rFonts w:ascii="Times New Roman" w:hAnsi="Times New Roman" w:cs="Times New Roman"/>
        </w:rPr>
        <w:t>İşte üçüncü kişiyi koruyucu etkili sözleşme teorisi bu koruma boşluğunu doldurmak amacıyla ortaya çıkmıştır. Teorinin temel amacı, borçlunun koruma yükümlülüğünü ihlal etmesi sonucu zarar gören ve tehlikeye en az alacaklı kadar maruz kalan sınırlı bir üçüncü kişi çevresine, haksız fiil hükümlerinin aleyhine sonuçlarından kaçınarak sözleşmeye aykırılık hükümlerine dayanma imkânı sunmaktır. Bu sayede, aynı riske maruz kalan kişilerin farklı sorumluluk rejimlerine tabi tutulmasının yarattığı adaletsizlik giderilir. Teorinin bu korumayı sağlaması, üçüncü kişiye asli edimin ifasını talep hakkı vermekle ilgili değildir; aksine, yalnızca borçlunun koruma yükümlülüklerinin ihlali nedeniyle doğan zararın tazminini isteme hakkını tanır.</w:t>
      </w:r>
    </w:p>
    <w:p w14:paraId="44DDE9D5" w14:textId="77777777" w:rsidR="007A1300" w:rsidRPr="007A1300" w:rsidRDefault="007A1300" w:rsidP="007A1300">
      <w:pPr>
        <w:spacing w:line="360" w:lineRule="auto"/>
        <w:jc w:val="both"/>
        <w:rPr>
          <w:rFonts w:ascii="Times New Roman" w:hAnsi="Times New Roman" w:cs="Times New Roman"/>
        </w:rPr>
      </w:pPr>
      <w:r w:rsidRPr="007A1300">
        <w:rPr>
          <w:rFonts w:ascii="Times New Roman" w:hAnsi="Times New Roman" w:cs="Times New Roman"/>
        </w:rPr>
        <w:lastRenderedPageBreak/>
        <w:t xml:space="preserve">Bu kurum, Alman İmparatorluk Mahkemesi içtihatlarıyla geliştirilmiş, başlangıçta üçüncü kişi yararına sözleşme hükümlerine dayandırılmaya çalışılsa </w:t>
      </w:r>
      <w:proofErr w:type="gramStart"/>
      <w:r w:rsidRPr="007A1300">
        <w:rPr>
          <w:rFonts w:ascii="Times New Roman" w:hAnsi="Times New Roman" w:cs="Times New Roman"/>
        </w:rPr>
        <w:t>da,</w:t>
      </w:r>
      <w:proofErr w:type="gramEnd"/>
      <w:r w:rsidRPr="007A1300">
        <w:rPr>
          <w:rFonts w:ascii="Times New Roman" w:hAnsi="Times New Roman" w:cs="Times New Roman"/>
        </w:rPr>
        <w:t xml:space="preserve"> bu yaklaşım eleştirilmiştir. Modern Türk Hukuku'nda ise bu kurum, Yargıtay Hukuk Genel Kurulu'nun "</w:t>
      </w:r>
      <w:proofErr w:type="spellStart"/>
      <w:r w:rsidRPr="007A1300">
        <w:rPr>
          <w:rFonts w:ascii="Times New Roman" w:hAnsi="Times New Roman" w:cs="Times New Roman"/>
        </w:rPr>
        <w:t>Tüpgaz</w:t>
      </w:r>
      <w:proofErr w:type="spellEnd"/>
      <w:r w:rsidRPr="007A1300">
        <w:rPr>
          <w:rFonts w:ascii="Times New Roman" w:hAnsi="Times New Roman" w:cs="Times New Roman"/>
        </w:rPr>
        <w:t xml:space="preserve"> Kararı" ile kabul görmüş ve hukuki dayanağını Türk Medeni Kanunu'nun 2. maddesindeki dürüstlük kuralından (TMK m. 2) alan, edim yükümlülüğünden bağımsız bir yasal borç ilişkisi olarak sağlam bir temele oturtulmuştur. Bu görüş, teoriyi taraf iradelerinin zorlama bir yorumundan (farazi irade) kurtararak, sorumluluğun kaynağını doğrudan kanuna dayandırmaktadır.</w:t>
      </w:r>
    </w:p>
    <w:p w14:paraId="10607516" w14:textId="77777777" w:rsidR="007A1300" w:rsidRPr="007A1300" w:rsidRDefault="007A1300" w:rsidP="007A1300">
      <w:pPr>
        <w:spacing w:line="360" w:lineRule="auto"/>
        <w:jc w:val="both"/>
        <w:rPr>
          <w:rFonts w:ascii="Times New Roman" w:hAnsi="Times New Roman" w:cs="Times New Roman"/>
        </w:rPr>
      </w:pPr>
      <w:r w:rsidRPr="007A1300">
        <w:rPr>
          <w:rFonts w:ascii="Times New Roman" w:hAnsi="Times New Roman" w:cs="Times New Roman"/>
        </w:rPr>
        <w:t xml:space="preserve">Ancak, </w:t>
      </w:r>
      <w:proofErr w:type="spellStart"/>
      <w:r w:rsidRPr="007A1300">
        <w:rPr>
          <w:rFonts w:ascii="Times New Roman" w:hAnsi="Times New Roman" w:cs="Times New Roman"/>
        </w:rPr>
        <w:t>nispilik</w:t>
      </w:r>
      <w:proofErr w:type="spellEnd"/>
      <w:r w:rsidRPr="007A1300">
        <w:rPr>
          <w:rFonts w:ascii="Times New Roman" w:hAnsi="Times New Roman" w:cs="Times New Roman"/>
        </w:rPr>
        <w:t xml:space="preserve"> ilkesine istisna teşkil eden bu teorinin kontrolsüz bir şekilde genişlemesi, borçlunun sorumluluğunu öngörülemez bir boyuta taşıma tehlikesi yaratır. Dolayısıyla, teorinin uygulanması için edime yakınlık, öngörülebilirlik ve korunma ihtiyacının bulunması gibi sınırlayıcı şartların varlığı zorunludur. Bu sınırlamaların objektif kriterlere göre dar yorumlanması, teorinin keyfi uygulamalardan kaçınması ve adalet terazisini borçlu aleyhine bozmaması açısından hayati önem taşımaktadır.</w:t>
      </w:r>
    </w:p>
    <w:p w14:paraId="5F788543" w14:textId="77777777" w:rsidR="007A1300" w:rsidRPr="007A1300" w:rsidRDefault="007A1300" w:rsidP="007A1300">
      <w:pPr>
        <w:spacing w:line="360" w:lineRule="auto"/>
        <w:jc w:val="both"/>
        <w:rPr>
          <w:rFonts w:ascii="Times New Roman" w:hAnsi="Times New Roman" w:cs="Times New Roman"/>
        </w:rPr>
      </w:pPr>
      <w:r w:rsidRPr="007A1300">
        <w:rPr>
          <w:rFonts w:ascii="Times New Roman" w:hAnsi="Times New Roman" w:cs="Times New Roman"/>
        </w:rPr>
        <w:t>Bu çalışmada, üçüncü kişiyi koruyucu etkili sözleşme teorisinin temel kavramları, benzer kurumlarla ilişkisi ve hukuki dayanağı tartışmalarının ardından, borçlunun sözleşmesel sorumluluğunun doğumu için aranan özel ve genel şartlar ile sorumluluğun özel hukuki sonuçları detaylı olarak incelenecektir.</w:t>
      </w:r>
    </w:p>
    <w:p w14:paraId="4C9E825B" w14:textId="77777777" w:rsidR="007A1300" w:rsidRDefault="007A1300" w:rsidP="007A1300">
      <w:pPr>
        <w:spacing w:line="360" w:lineRule="auto"/>
        <w:ind w:left="2124" w:firstLine="708"/>
        <w:jc w:val="both"/>
        <w:rPr>
          <w:rFonts w:ascii="Times New Roman" w:hAnsi="Times New Roman" w:cs="Times New Roman"/>
          <w:b/>
          <w:bCs/>
        </w:rPr>
      </w:pPr>
    </w:p>
    <w:p w14:paraId="48DB2014" w14:textId="0BAED142" w:rsidR="006C6381" w:rsidRPr="007420E5" w:rsidRDefault="006C6381" w:rsidP="007A1300">
      <w:pPr>
        <w:spacing w:line="360" w:lineRule="auto"/>
        <w:ind w:left="2124" w:firstLine="708"/>
        <w:jc w:val="both"/>
        <w:rPr>
          <w:rFonts w:ascii="Times New Roman" w:hAnsi="Times New Roman" w:cs="Times New Roman"/>
          <w:b/>
          <w:bCs/>
        </w:rPr>
      </w:pPr>
      <w:r w:rsidRPr="007420E5">
        <w:rPr>
          <w:rFonts w:ascii="Times New Roman" w:hAnsi="Times New Roman" w:cs="Times New Roman"/>
          <w:b/>
          <w:bCs/>
        </w:rPr>
        <w:t>BİRİNCİ BÖLÜM</w:t>
      </w:r>
    </w:p>
    <w:p w14:paraId="196A73B7" w14:textId="77777777" w:rsidR="006C6381" w:rsidRPr="007420E5" w:rsidRDefault="006C6381" w:rsidP="007A1300">
      <w:pPr>
        <w:spacing w:line="360" w:lineRule="auto"/>
        <w:jc w:val="both"/>
        <w:rPr>
          <w:rFonts w:ascii="Times New Roman" w:hAnsi="Times New Roman" w:cs="Times New Roman"/>
          <w:b/>
          <w:bCs/>
        </w:rPr>
      </w:pPr>
      <w:r w:rsidRPr="007420E5">
        <w:rPr>
          <w:rFonts w:ascii="Times New Roman" w:hAnsi="Times New Roman" w:cs="Times New Roman"/>
          <w:b/>
          <w:bCs/>
        </w:rPr>
        <w:t>KAVRAMSAL ÇERÇEVE, TARİHSEL GELİŞİM VE BENZER HUKUKİ KURUMLARDAN AYIRT EDİLMESİ</w:t>
      </w:r>
    </w:p>
    <w:p w14:paraId="23E5E742" w14:textId="77777777" w:rsidR="006C6381" w:rsidRPr="007420E5" w:rsidRDefault="006C6381" w:rsidP="007A1300">
      <w:pPr>
        <w:spacing w:line="360" w:lineRule="auto"/>
        <w:jc w:val="both"/>
        <w:rPr>
          <w:rFonts w:ascii="Times New Roman" w:hAnsi="Times New Roman" w:cs="Times New Roman"/>
          <w:b/>
          <w:bCs/>
        </w:rPr>
      </w:pPr>
      <w:r w:rsidRPr="007420E5">
        <w:rPr>
          <w:rFonts w:ascii="Times New Roman" w:hAnsi="Times New Roman" w:cs="Times New Roman"/>
          <w:b/>
          <w:bCs/>
        </w:rPr>
        <w:t>1.1 TEMEL KAVRAMLAR VE TEORİNİN ORTAYA ÇIKIŞI</w:t>
      </w:r>
    </w:p>
    <w:p w14:paraId="45E59629" w14:textId="77777777" w:rsidR="006C6381" w:rsidRPr="007420E5" w:rsidRDefault="006C6381" w:rsidP="007A1300">
      <w:pPr>
        <w:spacing w:line="360" w:lineRule="auto"/>
        <w:jc w:val="both"/>
        <w:rPr>
          <w:rFonts w:ascii="Times New Roman" w:hAnsi="Times New Roman" w:cs="Times New Roman"/>
          <w:b/>
          <w:bCs/>
        </w:rPr>
      </w:pPr>
      <w:r w:rsidRPr="007420E5">
        <w:rPr>
          <w:rFonts w:ascii="Times New Roman" w:hAnsi="Times New Roman" w:cs="Times New Roman"/>
          <w:b/>
          <w:bCs/>
        </w:rPr>
        <w:t xml:space="preserve">1.1.1 Borç İlişkisinin </w:t>
      </w:r>
      <w:proofErr w:type="spellStart"/>
      <w:r w:rsidRPr="007420E5">
        <w:rPr>
          <w:rFonts w:ascii="Times New Roman" w:hAnsi="Times New Roman" w:cs="Times New Roman"/>
          <w:b/>
          <w:bCs/>
        </w:rPr>
        <w:t>Nispiliği</w:t>
      </w:r>
      <w:proofErr w:type="spellEnd"/>
      <w:r w:rsidRPr="007420E5">
        <w:rPr>
          <w:rFonts w:ascii="Times New Roman" w:hAnsi="Times New Roman" w:cs="Times New Roman"/>
          <w:b/>
          <w:bCs/>
        </w:rPr>
        <w:t xml:space="preserve"> İlkesi</w:t>
      </w:r>
    </w:p>
    <w:p w14:paraId="13BE6BCE" w14:textId="22767CEA" w:rsidR="006C6381" w:rsidRPr="007420E5" w:rsidRDefault="006C6381" w:rsidP="007A1300">
      <w:pPr>
        <w:spacing w:line="360" w:lineRule="auto"/>
        <w:jc w:val="both"/>
        <w:rPr>
          <w:rFonts w:ascii="Times New Roman" w:hAnsi="Times New Roman" w:cs="Times New Roman"/>
        </w:rPr>
      </w:pPr>
      <w:r w:rsidRPr="007420E5">
        <w:rPr>
          <w:rFonts w:ascii="Times New Roman" w:hAnsi="Times New Roman" w:cs="Times New Roman"/>
        </w:rPr>
        <w:t xml:space="preserve">Borçlar hukukuna </w:t>
      </w:r>
      <w:r w:rsidR="000C6BF5" w:rsidRPr="007420E5">
        <w:rPr>
          <w:rFonts w:ascii="Times New Roman" w:hAnsi="Times New Roman" w:cs="Times New Roman"/>
        </w:rPr>
        <w:t>hâkim</w:t>
      </w:r>
      <w:r w:rsidRPr="007420E5">
        <w:rPr>
          <w:rFonts w:ascii="Times New Roman" w:hAnsi="Times New Roman" w:cs="Times New Roman"/>
        </w:rPr>
        <w:t xml:space="preserve"> olan en temel ilkelerden biri "borç ilişkisinin </w:t>
      </w:r>
      <w:proofErr w:type="spellStart"/>
      <w:r w:rsidRPr="007420E5">
        <w:rPr>
          <w:rFonts w:ascii="Times New Roman" w:hAnsi="Times New Roman" w:cs="Times New Roman"/>
        </w:rPr>
        <w:t>nispiliği</w:t>
      </w:r>
      <w:proofErr w:type="spellEnd"/>
      <w:r w:rsidRPr="007420E5">
        <w:rPr>
          <w:rFonts w:ascii="Times New Roman" w:hAnsi="Times New Roman" w:cs="Times New Roman"/>
        </w:rPr>
        <w:t>" ilkesidir. Bu ilke uyarınca, borç ilişkisinden doğan haklar ve borçlar kural olarak yalnızca o ilişkinin tarafları olan alacaklı ve borçlu arasında hüküm ve sonuç doğurur</w:t>
      </w:r>
      <w:r w:rsidRPr="007420E5">
        <w:rPr>
          <w:rStyle w:val="DipnotBavurusu"/>
          <w:rFonts w:ascii="Times New Roman" w:hAnsi="Times New Roman" w:cs="Times New Roman"/>
        </w:rPr>
        <w:footnoteReference w:id="1"/>
      </w:r>
      <w:r w:rsidRPr="007420E5">
        <w:rPr>
          <w:rFonts w:ascii="Times New Roman" w:hAnsi="Times New Roman" w:cs="Times New Roman"/>
        </w:rPr>
        <w:t xml:space="preserve">. Sözleşme özgürlüğü prensibinin bir uzantısı olan </w:t>
      </w:r>
      <w:proofErr w:type="spellStart"/>
      <w:r w:rsidRPr="007420E5">
        <w:rPr>
          <w:rFonts w:ascii="Times New Roman" w:hAnsi="Times New Roman" w:cs="Times New Roman"/>
        </w:rPr>
        <w:t>nispilik</w:t>
      </w:r>
      <w:proofErr w:type="spellEnd"/>
      <w:r w:rsidRPr="007420E5">
        <w:rPr>
          <w:rFonts w:ascii="Times New Roman" w:hAnsi="Times New Roman" w:cs="Times New Roman"/>
        </w:rPr>
        <w:t xml:space="preserve"> ilkesi gereği, iki tarafın iradeleriyle oluşturdukları bir sözleşmenin, üçüncü kişileri hukuken bağlaması veya üçüncü kişilere doğrudan haklar bahşetmesi kural </w:t>
      </w:r>
      <w:r w:rsidRPr="007420E5">
        <w:rPr>
          <w:rFonts w:ascii="Times New Roman" w:hAnsi="Times New Roman" w:cs="Times New Roman"/>
        </w:rPr>
        <w:lastRenderedPageBreak/>
        <w:t>olarak mümkün değildir</w:t>
      </w:r>
      <w:r w:rsidRPr="007420E5">
        <w:rPr>
          <w:rStyle w:val="DipnotBavurusu"/>
          <w:rFonts w:ascii="Times New Roman" w:hAnsi="Times New Roman" w:cs="Times New Roman"/>
        </w:rPr>
        <w:footnoteReference w:id="2"/>
      </w:r>
      <w:r w:rsidRPr="007420E5">
        <w:rPr>
          <w:rFonts w:ascii="Times New Roman" w:hAnsi="Times New Roman" w:cs="Times New Roman"/>
        </w:rPr>
        <w:t>. Bu ilkenin doğal sonucu olarak, sözleşmeden doğan borcun ifası yalnızca borçludan talep edilebilir ve borcun hiç veya gereği gibi ifa edilmemesi nedeniyle oluşan zararın tazmini ancak sözleşmenin tarafı olan alacaklı tarafından istenebilir</w:t>
      </w:r>
      <w:r w:rsidRPr="007420E5">
        <w:rPr>
          <w:rStyle w:val="DipnotBavurusu"/>
          <w:rFonts w:ascii="Times New Roman" w:hAnsi="Times New Roman" w:cs="Times New Roman"/>
        </w:rPr>
        <w:footnoteReference w:id="3"/>
      </w:r>
      <w:r w:rsidRPr="007420E5">
        <w:rPr>
          <w:rFonts w:ascii="Times New Roman" w:hAnsi="Times New Roman" w:cs="Times New Roman"/>
        </w:rPr>
        <w:t>. Üçüncü kişiler, kural olarak tarafı olmadıkları bir sözleşmeye dayanarak herhangi bir talepte bulunamazlar</w:t>
      </w:r>
      <w:r w:rsidRPr="007420E5">
        <w:rPr>
          <w:rStyle w:val="DipnotBavurusu"/>
          <w:rFonts w:ascii="Times New Roman" w:hAnsi="Times New Roman" w:cs="Times New Roman"/>
        </w:rPr>
        <w:footnoteReference w:id="4"/>
      </w:r>
      <w:r w:rsidRPr="007420E5">
        <w:rPr>
          <w:rFonts w:ascii="Times New Roman" w:hAnsi="Times New Roman" w:cs="Times New Roman"/>
        </w:rPr>
        <w:t>.</w:t>
      </w:r>
    </w:p>
    <w:p w14:paraId="0B3A6733" w14:textId="77777777" w:rsidR="006C6381" w:rsidRPr="007420E5" w:rsidRDefault="006C6381" w:rsidP="007A1300">
      <w:pPr>
        <w:spacing w:line="360" w:lineRule="auto"/>
        <w:jc w:val="both"/>
        <w:rPr>
          <w:rFonts w:ascii="Times New Roman" w:hAnsi="Times New Roman" w:cs="Times New Roman"/>
          <w:b/>
          <w:bCs/>
        </w:rPr>
      </w:pPr>
      <w:r w:rsidRPr="007420E5">
        <w:rPr>
          <w:rFonts w:ascii="Times New Roman" w:hAnsi="Times New Roman" w:cs="Times New Roman"/>
          <w:b/>
          <w:bCs/>
        </w:rPr>
        <w:t xml:space="preserve">1.1.2 </w:t>
      </w:r>
      <w:proofErr w:type="spellStart"/>
      <w:r w:rsidRPr="007420E5">
        <w:rPr>
          <w:rFonts w:ascii="Times New Roman" w:hAnsi="Times New Roman" w:cs="Times New Roman"/>
          <w:b/>
          <w:bCs/>
        </w:rPr>
        <w:t>Nispilik</w:t>
      </w:r>
      <w:proofErr w:type="spellEnd"/>
      <w:r w:rsidRPr="007420E5">
        <w:rPr>
          <w:rFonts w:ascii="Times New Roman" w:hAnsi="Times New Roman" w:cs="Times New Roman"/>
          <w:b/>
          <w:bCs/>
        </w:rPr>
        <w:t xml:space="preserve"> İlkesinin Üçüncü Kişiler Açısından Doğurduğu Sakıncalar</w:t>
      </w:r>
    </w:p>
    <w:p w14:paraId="5A95CD31" w14:textId="1F47752B" w:rsidR="006C6381" w:rsidRPr="007420E5" w:rsidRDefault="006C6381" w:rsidP="007A1300">
      <w:pPr>
        <w:spacing w:line="360" w:lineRule="auto"/>
        <w:jc w:val="both"/>
        <w:rPr>
          <w:rFonts w:ascii="Times New Roman" w:hAnsi="Times New Roman" w:cs="Times New Roman"/>
        </w:rPr>
      </w:pPr>
      <w:proofErr w:type="spellStart"/>
      <w:r w:rsidRPr="007420E5">
        <w:rPr>
          <w:rFonts w:ascii="Times New Roman" w:hAnsi="Times New Roman" w:cs="Times New Roman"/>
        </w:rPr>
        <w:t>Nispilik</w:t>
      </w:r>
      <w:proofErr w:type="spellEnd"/>
      <w:r w:rsidRPr="007420E5">
        <w:rPr>
          <w:rFonts w:ascii="Times New Roman" w:hAnsi="Times New Roman" w:cs="Times New Roman"/>
        </w:rPr>
        <w:t xml:space="preserve"> prensibinin katı bir şekilde uygulanması, bazı durumlarda adalet duygusunu zedeleyen sonuçlar doğurmaktadır. Bir sözleşme sadece tarafları için hüküm doğursa </w:t>
      </w:r>
      <w:r w:rsidR="000C6BF5" w:rsidRPr="007420E5">
        <w:rPr>
          <w:rFonts w:ascii="Times New Roman" w:hAnsi="Times New Roman" w:cs="Times New Roman"/>
        </w:rPr>
        <w:t>da</w:t>
      </w:r>
      <w:r w:rsidRPr="007420E5">
        <w:rPr>
          <w:rFonts w:ascii="Times New Roman" w:hAnsi="Times New Roman" w:cs="Times New Roman"/>
        </w:rPr>
        <w:t xml:space="preserve"> tarafları dışında birçok kişinin kişilik ve malvarlığı değerlerine etki edebilir</w:t>
      </w:r>
      <w:r w:rsidRPr="007420E5">
        <w:rPr>
          <w:rStyle w:val="DipnotBavurusu"/>
          <w:rFonts w:ascii="Times New Roman" w:hAnsi="Times New Roman" w:cs="Times New Roman"/>
        </w:rPr>
        <w:footnoteReference w:id="5"/>
      </w:r>
      <w:r w:rsidRPr="007420E5">
        <w:rPr>
          <w:rFonts w:ascii="Times New Roman" w:hAnsi="Times New Roman" w:cs="Times New Roman"/>
        </w:rPr>
        <w:t>. Sözleşmenin ifası sırasında ortaya çıkan riskler, alacaklının yanı sıra edime yakın olan üçüncü kişileri de tehdit edebilir. Örneğin, bir ev kiralayan şahsın ailesi veya bir işverenin satın aldığı makineyi kullanan işçisi, sözleşmenin tarafı olmamalarına rağmen edime en az alacaklı kadar yakındırlar</w:t>
      </w:r>
      <w:r w:rsidRPr="007420E5">
        <w:rPr>
          <w:rStyle w:val="DipnotBavurusu"/>
          <w:rFonts w:ascii="Times New Roman" w:hAnsi="Times New Roman" w:cs="Times New Roman"/>
        </w:rPr>
        <w:footnoteReference w:id="6"/>
      </w:r>
      <w:r w:rsidRPr="007420E5">
        <w:rPr>
          <w:rFonts w:ascii="Times New Roman" w:hAnsi="Times New Roman" w:cs="Times New Roman"/>
        </w:rPr>
        <w:t>.</w:t>
      </w:r>
    </w:p>
    <w:p w14:paraId="3FEDBD72" w14:textId="3B9B77D5" w:rsidR="006C6381" w:rsidRPr="007420E5" w:rsidRDefault="006C6381" w:rsidP="007A1300">
      <w:pPr>
        <w:spacing w:line="360" w:lineRule="auto"/>
        <w:jc w:val="both"/>
        <w:rPr>
          <w:rFonts w:ascii="Times New Roman" w:hAnsi="Times New Roman" w:cs="Times New Roman"/>
        </w:rPr>
      </w:pPr>
      <w:r w:rsidRPr="007420E5">
        <w:rPr>
          <w:rFonts w:ascii="Times New Roman" w:hAnsi="Times New Roman" w:cs="Times New Roman"/>
        </w:rPr>
        <w:t>Bu kişiler, sözleşmenin tarafı olmadıkları için borçlunun edimi kötü ifa etmesi veya koruma yükümlülüklerini ihlal etmesi nedeniyle zarar gördüklerinde, sözleşmeye aykırılık hükümlerine dayanamamaktadırlar</w:t>
      </w:r>
      <w:r w:rsidRPr="007420E5">
        <w:rPr>
          <w:rStyle w:val="DipnotBavurusu"/>
          <w:rFonts w:ascii="Times New Roman" w:hAnsi="Times New Roman" w:cs="Times New Roman"/>
        </w:rPr>
        <w:footnoteReference w:id="7"/>
      </w:r>
      <w:r w:rsidRPr="007420E5">
        <w:rPr>
          <w:rFonts w:ascii="Times New Roman" w:hAnsi="Times New Roman" w:cs="Times New Roman"/>
        </w:rPr>
        <w:t>. Mevcut hukuk düzeninde bu kişiler ancak haksız fiil hükümlerine (TBK m. 41 vd.) başvurmak zorunda kalmaktadır. Ancak haksız fiil sorumluluğu, sözleşme sorumluluğuna kıyasla zarar gören açısından daha elverişsizdir. Haksız fiilde kusurun ispat yükü zarar görendedir, yardımcı şahsın fiilinden sorumlulukta kurtuluş kanıtı getirme imkânı vardır ve zamanaşımı süreleri daha kısadır</w:t>
      </w:r>
      <w:r w:rsidRPr="007420E5">
        <w:rPr>
          <w:rStyle w:val="DipnotBavurusu"/>
          <w:rFonts w:ascii="Times New Roman" w:hAnsi="Times New Roman" w:cs="Times New Roman"/>
        </w:rPr>
        <w:footnoteReference w:id="8"/>
      </w:r>
      <w:r w:rsidRPr="007420E5">
        <w:rPr>
          <w:rFonts w:ascii="Times New Roman" w:hAnsi="Times New Roman" w:cs="Times New Roman"/>
        </w:rPr>
        <w:t>.</w:t>
      </w:r>
    </w:p>
    <w:p w14:paraId="1E89A6CB" w14:textId="77777777" w:rsidR="006C6381" w:rsidRPr="007420E5" w:rsidRDefault="006C6381" w:rsidP="007A1300">
      <w:pPr>
        <w:spacing w:line="360" w:lineRule="auto"/>
        <w:jc w:val="both"/>
        <w:rPr>
          <w:rFonts w:ascii="Times New Roman" w:hAnsi="Times New Roman" w:cs="Times New Roman"/>
          <w:b/>
          <w:bCs/>
        </w:rPr>
      </w:pPr>
      <w:r w:rsidRPr="007420E5">
        <w:rPr>
          <w:rFonts w:ascii="Times New Roman" w:hAnsi="Times New Roman" w:cs="Times New Roman"/>
          <w:b/>
          <w:bCs/>
        </w:rPr>
        <w:lastRenderedPageBreak/>
        <w:t>1.1.3 Teorinin Amacı: Sözleşme Sorumluluğu ile Haksız Fiil Sorumluluğu Arasındaki Boşluğun Doldurulması</w:t>
      </w:r>
    </w:p>
    <w:p w14:paraId="21D06E33" w14:textId="6FF581A8" w:rsidR="006C6381" w:rsidRPr="007420E5" w:rsidRDefault="006C6381" w:rsidP="007A1300">
      <w:pPr>
        <w:spacing w:line="360" w:lineRule="auto"/>
        <w:jc w:val="both"/>
        <w:rPr>
          <w:rFonts w:ascii="Times New Roman" w:hAnsi="Times New Roman" w:cs="Times New Roman"/>
        </w:rPr>
      </w:pPr>
      <w:r w:rsidRPr="007420E5">
        <w:rPr>
          <w:rFonts w:ascii="Times New Roman" w:hAnsi="Times New Roman" w:cs="Times New Roman"/>
        </w:rPr>
        <w:t>Üçüncü kişiyi koruyucu etkili sözleşme teorisinin temel amacı, tarafı olmadığı bir sözleşmenin ihlalinden kaynaklanabilecek tehlikelere en az taraflar kadar maruz kalan üçüncü kişilerin, haksız fiil hükümleri yerine, daha güçlü koruma sağlayan sözleşmeye aykırılık hükümleri uyarınca korunmasını sağlamaktır</w:t>
      </w:r>
      <w:r w:rsidR="00504E02" w:rsidRPr="007420E5">
        <w:rPr>
          <w:rStyle w:val="DipnotBavurusu"/>
          <w:rFonts w:ascii="Times New Roman" w:hAnsi="Times New Roman" w:cs="Times New Roman"/>
        </w:rPr>
        <w:footnoteReference w:id="9"/>
      </w:r>
      <w:r w:rsidRPr="007420E5">
        <w:rPr>
          <w:rFonts w:ascii="Times New Roman" w:hAnsi="Times New Roman" w:cs="Times New Roman"/>
        </w:rPr>
        <w:t>. Teori, sözleşme sorumluluğu ile haksız fiil sorumluluğu arasındaki boşluğu doldurmayı ve haksız fiil sorumluluğunun yetersiz kaldığı durumlarda üçüncü kişiye ek bir koruma sunmayı hedefler</w:t>
      </w:r>
      <w:r w:rsidR="00504E02" w:rsidRPr="007420E5">
        <w:rPr>
          <w:rStyle w:val="DipnotBavurusu"/>
          <w:rFonts w:ascii="Times New Roman" w:hAnsi="Times New Roman" w:cs="Times New Roman"/>
        </w:rPr>
        <w:footnoteReference w:id="10"/>
      </w:r>
      <w:r w:rsidRPr="007420E5">
        <w:rPr>
          <w:rFonts w:ascii="Times New Roman" w:hAnsi="Times New Roman" w:cs="Times New Roman"/>
        </w:rPr>
        <w:t>. Amaç, sözleşmenin ihlalinden doğan tehlikelere aynı oranda maruz kalan kişilerin (örneğin kiracı ve ailesi) farklı derecede korunmalarını engellemektir</w:t>
      </w:r>
      <w:r w:rsidR="00504E02" w:rsidRPr="007420E5">
        <w:rPr>
          <w:rStyle w:val="DipnotBavurusu"/>
          <w:rFonts w:ascii="Times New Roman" w:hAnsi="Times New Roman" w:cs="Times New Roman"/>
        </w:rPr>
        <w:footnoteReference w:id="11"/>
      </w:r>
      <w:r w:rsidRPr="007420E5">
        <w:rPr>
          <w:rFonts w:ascii="Times New Roman" w:hAnsi="Times New Roman" w:cs="Times New Roman"/>
        </w:rPr>
        <w:t xml:space="preserve">. Böylelikle </w:t>
      </w:r>
      <w:proofErr w:type="spellStart"/>
      <w:r w:rsidRPr="007420E5">
        <w:rPr>
          <w:rFonts w:ascii="Times New Roman" w:hAnsi="Times New Roman" w:cs="Times New Roman"/>
        </w:rPr>
        <w:t>nisbilik</w:t>
      </w:r>
      <w:proofErr w:type="spellEnd"/>
      <w:r w:rsidRPr="007420E5">
        <w:rPr>
          <w:rFonts w:ascii="Times New Roman" w:hAnsi="Times New Roman" w:cs="Times New Roman"/>
        </w:rPr>
        <w:t xml:space="preserve"> prensibi aşılarak,</w:t>
      </w:r>
      <w:r w:rsidRPr="007420E5">
        <w:rPr>
          <w:rFonts w:ascii="Times New Roman" w:hAnsi="Times New Roman" w:cs="Times New Roman"/>
          <w:b/>
          <w:bCs/>
        </w:rPr>
        <w:t xml:space="preserve"> </w:t>
      </w:r>
      <w:r w:rsidRPr="007420E5">
        <w:rPr>
          <w:rFonts w:ascii="Times New Roman" w:hAnsi="Times New Roman" w:cs="Times New Roman"/>
        </w:rPr>
        <w:t>üçüncü kişiye haksız fiil</w:t>
      </w:r>
      <w:r w:rsidRPr="007420E5">
        <w:rPr>
          <w:rFonts w:ascii="Times New Roman" w:hAnsi="Times New Roman" w:cs="Times New Roman"/>
          <w:b/>
          <w:bCs/>
        </w:rPr>
        <w:t xml:space="preserve"> </w:t>
      </w:r>
      <w:r w:rsidRPr="007420E5">
        <w:rPr>
          <w:rFonts w:ascii="Times New Roman" w:hAnsi="Times New Roman" w:cs="Times New Roman"/>
        </w:rPr>
        <w:t>yerine sözleşmeye aykırılık hükümlerine dayanan doğrudan ve bağımsız bir tazminat talep etme hakkı tanınır</w:t>
      </w:r>
      <w:r w:rsidR="00504E02" w:rsidRPr="007420E5">
        <w:rPr>
          <w:rStyle w:val="DipnotBavurusu"/>
          <w:rFonts w:ascii="Times New Roman" w:hAnsi="Times New Roman" w:cs="Times New Roman"/>
        </w:rPr>
        <w:footnoteReference w:id="12"/>
      </w:r>
      <w:r w:rsidRPr="007420E5">
        <w:rPr>
          <w:rFonts w:ascii="Times New Roman" w:hAnsi="Times New Roman" w:cs="Times New Roman"/>
        </w:rPr>
        <w:t>.</w:t>
      </w:r>
    </w:p>
    <w:p w14:paraId="542053B2" w14:textId="77777777" w:rsidR="006C6381" w:rsidRPr="007420E5" w:rsidRDefault="006C6381" w:rsidP="007A1300">
      <w:pPr>
        <w:spacing w:line="360" w:lineRule="auto"/>
        <w:jc w:val="both"/>
        <w:rPr>
          <w:rFonts w:ascii="Times New Roman" w:hAnsi="Times New Roman" w:cs="Times New Roman"/>
          <w:b/>
          <w:bCs/>
        </w:rPr>
      </w:pPr>
      <w:r w:rsidRPr="007420E5">
        <w:rPr>
          <w:rFonts w:ascii="Times New Roman" w:hAnsi="Times New Roman" w:cs="Times New Roman"/>
          <w:b/>
          <w:bCs/>
        </w:rPr>
        <w:t>1.2 TEORİNİN MUKAYESELİ HUKUKTA VE TÜRK HUKUKUNDAKİ GELİŞİMİ</w:t>
      </w:r>
    </w:p>
    <w:p w14:paraId="7737C434" w14:textId="77777777" w:rsidR="006C6381" w:rsidRPr="007420E5" w:rsidRDefault="006C6381" w:rsidP="007A1300">
      <w:pPr>
        <w:spacing w:line="360" w:lineRule="auto"/>
        <w:jc w:val="both"/>
        <w:rPr>
          <w:rFonts w:ascii="Times New Roman" w:hAnsi="Times New Roman" w:cs="Times New Roman"/>
          <w:b/>
          <w:bCs/>
        </w:rPr>
      </w:pPr>
      <w:r w:rsidRPr="007420E5">
        <w:rPr>
          <w:rFonts w:ascii="Times New Roman" w:hAnsi="Times New Roman" w:cs="Times New Roman"/>
          <w:b/>
          <w:bCs/>
        </w:rPr>
        <w:t>1.2.1 Diğer Hukuk Sistemlerinden Örnekler</w:t>
      </w:r>
    </w:p>
    <w:p w14:paraId="316EF85A" w14:textId="450DD568" w:rsidR="006C6381" w:rsidRPr="007420E5" w:rsidRDefault="006C6381" w:rsidP="007A1300">
      <w:pPr>
        <w:spacing w:line="360" w:lineRule="auto"/>
        <w:jc w:val="both"/>
        <w:rPr>
          <w:rFonts w:ascii="Times New Roman" w:hAnsi="Times New Roman" w:cs="Times New Roman"/>
        </w:rPr>
      </w:pPr>
      <w:r w:rsidRPr="007420E5">
        <w:rPr>
          <w:rFonts w:ascii="Times New Roman" w:hAnsi="Times New Roman" w:cs="Times New Roman"/>
        </w:rPr>
        <w:t>Bu kurum, kanunda açıkça düzenlenmemiş olup, esasen Alman İmparatorluk Mahkemesi ve sonrasında Alman Federal Mahkemesi içtihatlarıyla geliştirilmiştir</w:t>
      </w:r>
      <w:r w:rsidR="00504E02" w:rsidRPr="007420E5">
        <w:rPr>
          <w:rStyle w:val="DipnotBavurusu"/>
          <w:rFonts w:ascii="Times New Roman" w:hAnsi="Times New Roman" w:cs="Times New Roman"/>
        </w:rPr>
        <w:footnoteReference w:id="13"/>
      </w:r>
      <w:r w:rsidRPr="007420E5">
        <w:rPr>
          <w:rFonts w:ascii="Times New Roman" w:hAnsi="Times New Roman" w:cs="Times New Roman"/>
        </w:rPr>
        <w:t xml:space="preserve">. Alman hukukunda da </w:t>
      </w:r>
      <w:proofErr w:type="spellStart"/>
      <w:r w:rsidRPr="007420E5">
        <w:rPr>
          <w:rFonts w:ascii="Times New Roman" w:hAnsi="Times New Roman" w:cs="Times New Roman"/>
        </w:rPr>
        <w:t>nispilik</w:t>
      </w:r>
      <w:proofErr w:type="spellEnd"/>
      <w:r w:rsidRPr="007420E5">
        <w:rPr>
          <w:rFonts w:ascii="Times New Roman" w:hAnsi="Times New Roman" w:cs="Times New Roman"/>
        </w:rPr>
        <w:t xml:space="preserve"> ilkesi hakimdir; ancak mahkemeler, haksız fiil hükümlerinin yetersiz kaldığı durumlarda "adalet hissini zedeleyen" sonuçları gidermek için bu kurumu yaratmıştır</w:t>
      </w:r>
      <w:r w:rsidR="00E90331" w:rsidRPr="007420E5">
        <w:rPr>
          <w:rStyle w:val="DipnotBavurusu"/>
          <w:rFonts w:ascii="Times New Roman" w:hAnsi="Times New Roman" w:cs="Times New Roman"/>
        </w:rPr>
        <w:footnoteReference w:id="14"/>
      </w:r>
      <w:r w:rsidRPr="007420E5">
        <w:rPr>
          <w:rFonts w:ascii="Times New Roman" w:hAnsi="Times New Roman" w:cs="Times New Roman"/>
        </w:rPr>
        <w:t>.</w:t>
      </w:r>
    </w:p>
    <w:p w14:paraId="093A591C" w14:textId="52A05C30" w:rsidR="006C6381" w:rsidRPr="007420E5" w:rsidRDefault="006C6381" w:rsidP="007A1300">
      <w:pPr>
        <w:spacing w:line="360" w:lineRule="auto"/>
        <w:jc w:val="both"/>
        <w:rPr>
          <w:rFonts w:ascii="Times New Roman" w:hAnsi="Times New Roman" w:cs="Times New Roman"/>
        </w:rPr>
      </w:pPr>
      <w:r w:rsidRPr="007420E5">
        <w:rPr>
          <w:rFonts w:ascii="Times New Roman" w:hAnsi="Times New Roman" w:cs="Times New Roman"/>
        </w:rPr>
        <w:t>İlk dönem kararlarında (örneğin 1915 tarihli bir kararda), mahkemeler bu kurumu "üçüncü şahıs yararına tam sözleşme" hükümlerine dayandırmaya çalışmışlardır</w:t>
      </w:r>
      <w:r w:rsidR="00E90331" w:rsidRPr="007420E5">
        <w:rPr>
          <w:rStyle w:val="DipnotBavurusu"/>
          <w:rFonts w:ascii="Times New Roman" w:hAnsi="Times New Roman" w:cs="Times New Roman"/>
        </w:rPr>
        <w:footnoteReference w:id="15"/>
      </w:r>
      <w:r w:rsidRPr="007420E5">
        <w:rPr>
          <w:rFonts w:ascii="Times New Roman" w:hAnsi="Times New Roman" w:cs="Times New Roman"/>
        </w:rPr>
        <w:t>. Örneğin, kiracının kızının evin sağlıksız olması nedeniyle hastalanması olayında, mahkemeler sözleşmenin bu kişileri de koruyacak şekilde kurulduğunu varsaymıştır</w:t>
      </w:r>
      <w:r w:rsidR="00E90331" w:rsidRPr="007420E5">
        <w:rPr>
          <w:rStyle w:val="DipnotBavurusu"/>
          <w:rFonts w:ascii="Times New Roman" w:hAnsi="Times New Roman" w:cs="Times New Roman"/>
        </w:rPr>
        <w:footnoteReference w:id="16"/>
      </w:r>
      <w:r w:rsidRPr="007420E5">
        <w:rPr>
          <w:rFonts w:ascii="Times New Roman" w:hAnsi="Times New Roman" w:cs="Times New Roman"/>
        </w:rPr>
        <w:t xml:space="preserve">. Zamanla Alman hukukunda bu kurum, edim yükümlülüğünden bağımsız bir borç ilişkisi olarak kabul edilmiş ve 2002 yılındaki reformla </w:t>
      </w:r>
      <w:r w:rsidRPr="007420E5">
        <w:rPr>
          <w:rFonts w:ascii="Times New Roman" w:hAnsi="Times New Roman" w:cs="Times New Roman"/>
        </w:rPr>
        <w:lastRenderedPageBreak/>
        <w:t>Alman Medeni Kanunu'nun</w:t>
      </w:r>
      <w:r w:rsidR="005812C4">
        <w:rPr>
          <w:rFonts w:ascii="Times New Roman" w:hAnsi="Times New Roman" w:cs="Times New Roman"/>
        </w:rPr>
        <w:t xml:space="preserve"> </w:t>
      </w:r>
      <w:r w:rsidRPr="007420E5">
        <w:rPr>
          <w:rFonts w:ascii="Times New Roman" w:hAnsi="Times New Roman" w:cs="Times New Roman"/>
        </w:rPr>
        <w:t>311. paragrafının 3. fıkrasında yasal bir zemine kavuşturulmuştur</w:t>
      </w:r>
      <w:r w:rsidR="00E90331" w:rsidRPr="007420E5">
        <w:rPr>
          <w:rStyle w:val="DipnotBavurusu"/>
          <w:rFonts w:ascii="Times New Roman" w:hAnsi="Times New Roman" w:cs="Times New Roman"/>
        </w:rPr>
        <w:footnoteReference w:id="17"/>
      </w:r>
      <w:r w:rsidRPr="007420E5">
        <w:rPr>
          <w:rFonts w:ascii="Times New Roman" w:hAnsi="Times New Roman" w:cs="Times New Roman"/>
        </w:rPr>
        <w:t>.</w:t>
      </w:r>
    </w:p>
    <w:p w14:paraId="1E79346E" w14:textId="77777777" w:rsidR="006C6381" w:rsidRPr="007420E5" w:rsidRDefault="006C6381" w:rsidP="007A1300">
      <w:pPr>
        <w:spacing w:line="360" w:lineRule="auto"/>
        <w:jc w:val="both"/>
        <w:rPr>
          <w:rFonts w:ascii="Times New Roman" w:hAnsi="Times New Roman" w:cs="Times New Roman"/>
          <w:b/>
          <w:bCs/>
        </w:rPr>
      </w:pPr>
      <w:r w:rsidRPr="007420E5">
        <w:rPr>
          <w:rFonts w:ascii="Times New Roman" w:hAnsi="Times New Roman" w:cs="Times New Roman"/>
          <w:b/>
          <w:bCs/>
        </w:rPr>
        <w:t>1.2.2 Türk Hukukunda Doktrinin ve Yargıtay'ın Yaklaşımı</w:t>
      </w:r>
    </w:p>
    <w:p w14:paraId="2ADD2EB6" w14:textId="2B27DC26" w:rsidR="006C6381" w:rsidRPr="007420E5" w:rsidRDefault="006C6381" w:rsidP="007A1300">
      <w:pPr>
        <w:spacing w:line="360" w:lineRule="auto"/>
        <w:jc w:val="both"/>
        <w:rPr>
          <w:rFonts w:ascii="Times New Roman" w:hAnsi="Times New Roman" w:cs="Times New Roman"/>
        </w:rPr>
      </w:pPr>
      <w:r w:rsidRPr="007420E5">
        <w:rPr>
          <w:rFonts w:ascii="Times New Roman" w:hAnsi="Times New Roman" w:cs="Times New Roman"/>
        </w:rPr>
        <w:t>Türk Borçlar Kanunu'nda üçüncü kişiyi koruyucu etkili sözleşmeye ilişkin açık bir düzenleme bulunmamaktadır</w:t>
      </w:r>
      <w:r w:rsidR="00E90331" w:rsidRPr="007420E5">
        <w:rPr>
          <w:rStyle w:val="DipnotBavurusu"/>
          <w:rFonts w:ascii="Times New Roman" w:hAnsi="Times New Roman" w:cs="Times New Roman"/>
        </w:rPr>
        <w:footnoteReference w:id="18"/>
      </w:r>
      <w:r w:rsidRPr="007420E5">
        <w:rPr>
          <w:rFonts w:ascii="Times New Roman" w:hAnsi="Times New Roman" w:cs="Times New Roman"/>
        </w:rPr>
        <w:t>. Ancak bu kurum, Alman hukukundaki gelişmelerin etkisiyle Türk doktrininde ve yargı kararlarında kabul görmeye başlamıştır</w:t>
      </w:r>
      <w:r w:rsidR="00707963" w:rsidRPr="007420E5">
        <w:rPr>
          <w:rStyle w:val="DipnotBavurusu"/>
          <w:rFonts w:ascii="Times New Roman" w:hAnsi="Times New Roman" w:cs="Times New Roman"/>
        </w:rPr>
        <w:footnoteReference w:id="19"/>
      </w:r>
      <w:r w:rsidRPr="007420E5">
        <w:rPr>
          <w:rFonts w:ascii="Times New Roman" w:hAnsi="Times New Roman" w:cs="Times New Roman"/>
        </w:rPr>
        <w:t>. Türk hukukunda bu teoriye duyulan ilgi, özellikle haksız fiil ve sözleşme sorumluluğu arasındaki ikili ayrımın yarattığı adaletsizlikleri giderme ihtiyacından kaynaklanmaktadır</w:t>
      </w:r>
      <w:r w:rsidR="00707963" w:rsidRPr="007420E5">
        <w:rPr>
          <w:rStyle w:val="DipnotBavurusu"/>
          <w:rFonts w:ascii="Times New Roman" w:hAnsi="Times New Roman" w:cs="Times New Roman"/>
        </w:rPr>
        <w:footnoteReference w:id="20"/>
      </w:r>
      <w:r w:rsidRPr="007420E5">
        <w:rPr>
          <w:rFonts w:ascii="Times New Roman" w:hAnsi="Times New Roman" w:cs="Times New Roman"/>
        </w:rPr>
        <w:t>.</w:t>
      </w:r>
    </w:p>
    <w:p w14:paraId="0255D24A" w14:textId="6CFD8DE7" w:rsidR="006C6381" w:rsidRPr="007420E5" w:rsidRDefault="006C6381" w:rsidP="007A1300">
      <w:pPr>
        <w:spacing w:line="360" w:lineRule="auto"/>
        <w:jc w:val="both"/>
        <w:rPr>
          <w:rFonts w:ascii="Times New Roman" w:hAnsi="Times New Roman" w:cs="Times New Roman"/>
          <w:b/>
          <w:bCs/>
        </w:rPr>
      </w:pPr>
      <w:r w:rsidRPr="007420E5">
        <w:rPr>
          <w:rFonts w:ascii="Times New Roman" w:hAnsi="Times New Roman" w:cs="Times New Roman"/>
        </w:rPr>
        <w:t>Yargıtay Hukuk Genel Kurulu, 1992 tarihli ünlü "</w:t>
      </w:r>
      <w:proofErr w:type="spellStart"/>
      <w:r w:rsidRPr="007420E5">
        <w:rPr>
          <w:rFonts w:ascii="Times New Roman" w:hAnsi="Times New Roman" w:cs="Times New Roman"/>
        </w:rPr>
        <w:t>Tüpgaz</w:t>
      </w:r>
      <w:proofErr w:type="spellEnd"/>
      <w:r w:rsidRPr="007420E5">
        <w:rPr>
          <w:rFonts w:ascii="Times New Roman" w:hAnsi="Times New Roman" w:cs="Times New Roman"/>
        </w:rPr>
        <w:t xml:space="preserve"> Kararı" ile bu kurumu açıkça tanımıştır</w:t>
      </w:r>
      <w:r w:rsidR="00296C0D" w:rsidRPr="007420E5">
        <w:rPr>
          <w:rStyle w:val="DipnotBavurusu"/>
          <w:rFonts w:ascii="Times New Roman" w:hAnsi="Times New Roman" w:cs="Times New Roman"/>
        </w:rPr>
        <w:footnoteReference w:id="21"/>
      </w:r>
      <w:r w:rsidRPr="007420E5">
        <w:rPr>
          <w:rFonts w:ascii="Times New Roman" w:hAnsi="Times New Roman" w:cs="Times New Roman"/>
        </w:rPr>
        <w:t>. Olayda, bir tüp satıcısının sattığı tüpün bozuk olduğunu fark eden alıcının yardıma çağırdığı komşusu, tüpün patlaması sonucu yaralanmıştır. Yargıtay, bu üçüncü</w:t>
      </w:r>
      <w:r w:rsidRPr="007420E5">
        <w:rPr>
          <w:rFonts w:ascii="Times New Roman" w:hAnsi="Times New Roman" w:cs="Times New Roman"/>
          <w:b/>
          <w:bCs/>
        </w:rPr>
        <w:t xml:space="preserve"> </w:t>
      </w:r>
      <w:r w:rsidRPr="007420E5">
        <w:rPr>
          <w:rFonts w:ascii="Times New Roman" w:hAnsi="Times New Roman" w:cs="Times New Roman"/>
        </w:rPr>
        <w:t>kişinin (komşunun) sözleşmenin tarafı olmamasına rağmen, alıcı ile satıcı arasındaki "güven ortamına" dahil olduğunu ve satıcının koruma yükümlülüklerinin bu kişiyi de kapsadığını belirtmiştir. Kararda, bu ilişkinin kaynağının TMK m. 2 (dürüstlük kuralı) olduğu ve üçüncü kişinin haksız fiil yerine sözleşmeye aykırılık hükümlerine dayanarak tazminat isteyebileceği hüküm altına alınmıştır.</w:t>
      </w:r>
    </w:p>
    <w:p w14:paraId="31711004" w14:textId="77777777" w:rsidR="006C6381" w:rsidRPr="007420E5" w:rsidRDefault="006C6381" w:rsidP="007A1300">
      <w:pPr>
        <w:spacing w:line="360" w:lineRule="auto"/>
        <w:jc w:val="both"/>
        <w:rPr>
          <w:rFonts w:ascii="Times New Roman" w:hAnsi="Times New Roman" w:cs="Times New Roman"/>
          <w:b/>
          <w:bCs/>
        </w:rPr>
      </w:pPr>
      <w:r w:rsidRPr="007420E5">
        <w:rPr>
          <w:rFonts w:ascii="Times New Roman" w:hAnsi="Times New Roman" w:cs="Times New Roman"/>
          <w:b/>
          <w:bCs/>
        </w:rPr>
        <w:t>1.3 ÜÇÜNCÜ KİŞİYİ KORUYUCU ETKİLİ SÖZLEŞMENİN BENZER KURUMLARLA AYRIMI</w:t>
      </w:r>
    </w:p>
    <w:p w14:paraId="59802699" w14:textId="77777777" w:rsidR="006C6381" w:rsidRPr="007420E5" w:rsidRDefault="006C6381" w:rsidP="007A1300">
      <w:pPr>
        <w:spacing w:line="360" w:lineRule="auto"/>
        <w:jc w:val="both"/>
        <w:rPr>
          <w:rFonts w:ascii="Times New Roman" w:hAnsi="Times New Roman" w:cs="Times New Roman"/>
          <w:b/>
          <w:bCs/>
        </w:rPr>
      </w:pPr>
      <w:r w:rsidRPr="007420E5">
        <w:rPr>
          <w:rFonts w:ascii="Times New Roman" w:hAnsi="Times New Roman" w:cs="Times New Roman"/>
          <w:b/>
          <w:bCs/>
        </w:rPr>
        <w:t>1.3.1 Üçüncü Kişi Yararına Sözleşme</w:t>
      </w:r>
    </w:p>
    <w:p w14:paraId="24558E74" w14:textId="05DD8174" w:rsidR="006C6381" w:rsidRPr="007420E5" w:rsidRDefault="006C6381" w:rsidP="007A1300">
      <w:pPr>
        <w:spacing w:line="360" w:lineRule="auto"/>
        <w:jc w:val="both"/>
        <w:rPr>
          <w:rFonts w:ascii="Times New Roman" w:hAnsi="Times New Roman" w:cs="Times New Roman"/>
        </w:rPr>
      </w:pPr>
      <w:r w:rsidRPr="007420E5">
        <w:rPr>
          <w:rFonts w:ascii="Times New Roman" w:hAnsi="Times New Roman" w:cs="Times New Roman"/>
        </w:rPr>
        <w:t>Üçüncü kişiyi koruyucu etkili sözleşme, "üçüncü kişi yararına sözleşme" (TBK m. 129) kurumundan farklıdır</w:t>
      </w:r>
      <w:r w:rsidR="00871620" w:rsidRPr="007420E5">
        <w:rPr>
          <w:rStyle w:val="DipnotBavurusu"/>
          <w:rFonts w:ascii="Times New Roman" w:hAnsi="Times New Roman" w:cs="Times New Roman"/>
        </w:rPr>
        <w:footnoteReference w:id="22"/>
      </w:r>
      <w:r w:rsidRPr="007420E5">
        <w:rPr>
          <w:rFonts w:ascii="Times New Roman" w:hAnsi="Times New Roman" w:cs="Times New Roman"/>
        </w:rPr>
        <w:t>. Üçüncü kişi yararına tam sözleşmede, taraflar üçüncü kişiye "asli edimi talep etme hakkı" verirler; yani üçüncü kişi borcun ifasını isteyebilir</w:t>
      </w:r>
      <w:r w:rsidR="00871620" w:rsidRPr="007420E5">
        <w:rPr>
          <w:rStyle w:val="DipnotBavurusu"/>
          <w:rFonts w:ascii="Times New Roman" w:hAnsi="Times New Roman" w:cs="Times New Roman"/>
        </w:rPr>
        <w:footnoteReference w:id="23"/>
      </w:r>
      <w:r w:rsidRPr="007420E5">
        <w:rPr>
          <w:rFonts w:ascii="Times New Roman" w:hAnsi="Times New Roman" w:cs="Times New Roman"/>
        </w:rPr>
        <w:t>. Oysa üçüncü kişiyi koruyucu etkili sözleşmede, üçüncü kişiye asla asli edimi talep etme hakkı verilmez</w:t>
      </w:r>
      <w:r w:rsidR="00871620" w:rsidRPr="007420E5">
        <w:rPr>
          <w:rStyle w:val="DipnotBavurusu"/>
          <w:rFonts w:ascii="Times New Roman" w:hAnsi="Times New Roman" w:cs="Times New Roman"/>
        </w:rPr>
        <w:footnoteReference w:id="24"/>
      </w:r>
      <w:r w:rsidRPr="007420E5">
        <w:rPr>
          <w:rFonts w:ascii="Times New Roman" w:hAnsi="Times New Roman" w:cs="Times New Roman"/>
        </w:rPr>
        <w:t xml:space="preserve">. Üçüncü kişi, sadece borçlunun koruma yükümlülüklerini ihlal etmesi sonucu uğradığı zararın tazminini </w:t>
      </w:r>
      <w:r w:rsidRPr="007420E5">
        <w:rPr>
          <w:rFonts w:ascii="Times New Roman" w:hAnsi="Times New Roman" w:cs="Times New Roman"/>
        </w:rPr>
        <w:lastRenderedPageBreak/>
        <w:t>isteyebilir</w:t>
      </w:r>
      <w:r w:rsidR="00871620" w:rsidRPr="007420E5">
        <w:rPr>
          <w:rStyle w:val="DipnotBavurusu"/>
          <w:rFonts w:ascii="Times New Roman" w:hAnsi="Times New Roman" w:cs="Times New Roman"/>
        </w:rPr>
        <w:footnoteReference w:id="25"/>
      </w:r>
      <w:r w:rsidRPr="007420E5">
        <w:rPr>
          <w:rFonts w:ascii="Times New Roman" w:hAnsi="Times New Roman" w:cs="Times New Roman"/>
        </w:rPr>
        <w:t>. Bu kurumda borçlu, üçüncü kişiye karşı ifa ile yükümlü tutulmaz, sadece ona zarar vermeme (koruma) yükümlülüğü altındadır</w:t>
      </w:r>
      <w:r w:rsidR="00B273FD" w:rsidRPr="007420E5">
        <w:rPr>
          <w:rStyle w:val="DipnotBavurusu"/>
          <w:rFonts w:ascii="Times New Roman" w:hAnsi="Times New Roman" w:cs="Times New Roman"/>
        </w:rPr>
        <w:footnoteReference w:id="26"/>
      </w:r>
      <w:r w:rsidRPr="007420E5">
        <w:rPr>
          <w:rFonts w:ascii="Times New Roman" w:hAnsi="Times New Roman" w:cs="Times New Roman"/>
        </w:rPr>
        <w:t>.</w:t>
      </w:r>
    </w:p>
    <w:p w14:paraId="0146CDF0" w14:textId="77777777" w:rsidR="006C6381" w:rsidRPr="007420E5" w:rsidRDefault="006C6381" w:rsidP="007A1300">
      <w:pPr>
        <w:spacing w:line="360" w:lineRule="auto"/>
        <w:jc w:val="both"/>
        <w:rPr>
          <w:rFonts w:ascii="Times New Roman" w:hAnsi="Times New Roman" w:cs="Times New Roman"/>
          <w:b/>
          <w:bCs/>
        </w:rPr>
      </w:pPr>
      <w:r w:rsidRPr="007420E5">
        <w:rPr>
          <w:rFonts w:ascii="Times New Roman" w:hAnsi="Times New Roman" w:cs="Times New Roman"/>
          <w:b/>
          <w:bCs/>
        </w:rPr>
        <w:t>1.3.2 Üçüncü Kişinin Zararını Tazmin Kurumu</w:t>
      </w:r>
    </w:p>
    <w:p w14:paraId="145722D8" w14:textId="03DBA53A" w:rsidR="006C6381" w:rsidRPr="007420E5" w:rsidRDefault="006C6381" w:rsidP="007A1300">
      <w:pPr>
        <w:spacing w:line="360" w:lineRule="auto"/>
        <w:jc w:val="both"/>
        <w:rPr>
          <w:rFonts w:ascii="Times New Roman" w:hAnsi="Times New Roman" w:cs="Times New Roman"/>
        </w:rPr>
      </w:pPr>
      <w:r w:rsidRPr="007420E5">
        <w:rPr>
          <w:rFonts w:ascii="Times New Roman" w:hAnsi="Times New Roman" w:cs="Times New Roman"/>
        </w:rPr>
        <w:t>Üçüncü kişinin zararını tazmin kurumu ile üçüncü kişiyi koruyucu etkili sözleşme, benzer amaçlara hizmet etseler de sonuçları bakımından farklıdır</w:t>
      </w:r>
      <w:r w:rsidR="00B273FD" w:rsidRPr="007420E5">
        <w:rPr>
          <w:rStyle w:val="DipnotBavurusu"/>
          <w:rFonts w:ascii="Times New Roman" w:hAnsi="Times New Roman" w:cs="Times New Roman"/>
        </w:rPr>
        <w:footnoteReference w:id="27"/>
      </w:r>
      <w:r w:rsidRPr="007420E5">
        <w:rPr>
          <w:rFonts w:ascii="Times New Roman" w:hAnsi="Times New Roman" w:cs="Times New Roman"/>
        </w:rPr>
        <w:t>. Üçüncü şahsın zararını tazmin kurumunda, borca aykırılık sonucunda alacaklı değil, tesadüfen üçüncü bir kişi zarar görür (zararın nakli/yer değiştirmesi)</w:t>
      </w:r>
      <w:r w:rsidR="000F7315" w:rsidRPr="007420E5">
        <w:rPr>
          <w:rStyle w:val="DipnotBavurusu"/>
          <w:rFonts w:ascii="Times New Roman" w:hAnsi="Times New Roman" w:cs="Times New Roman"/>
        </w:rPr>
        <w:footnoteReference w:id="28"/>
      </w:r>
      <w:r w:rsidR="000F7315" w:rsidRPr="007420E5">
        <w:rPr>
          <w:rFonts w:ascii="Times New Roman" w:hAnsi="Times New Roman" w:cs="Times New Roman"/>
        </w:rPr>
        <w:t>.</w:t>
      </w:r>
      <w:r w:rsidRPr="007420E5">
        <w:rPr>
          <w:rFonts w:ascii="Times New Roman" w:hAnsi="Times New Roman" w:cs="Times New Roman"/>
        </w:rPr>
        <w:t xml:space="preserve"> Burada tazminat hakkı kural olarak alacaklıdadır, ancak zararı gören üçüncü kişidir; alacaklı, üçüncü kişinin zararını borçludan talep eder</w:t>
      </w:r>
      <w:r w:rsidR="000F7315" w:rsidRPr="007420E5">
        <w:rPr>
          <w:rStyle w:val="DipnotBavurusu"/>
          <w:rFonts w:ascii="Times New Roman" w:hAnsi="Times New Roman" w:cs="Times New Roman"/>
        </w:rPr>
        <w:footnoteReference w:id="29"/>
      </w:r>
      <w:r w:rsidRPr="007420E5">
        <w:rPr>
          <w:rFonts w:ascii="Times New Roman" w:hAnsi="Times New Roman" w:cs="Times New Roman"/>
        </w:rPr>
        <w:t>. Oysa üçüncü kişiyi koruyucu etkili sözleşmede, "zararın yığılması" söz konusu olabilir; yani hem alacaklı hem de üçüncü kişi aynı anda zarar görebilir ve her ikisi de kendi zararlarını talep edebilir. Ayrıca, üçüncü kişiyi koruyucu etkili sözleşmede üçüncü kişi "doğrudan" ve "bağımsız" talep hakkına sahipken, diğer kurumda tazminatı kural olarak alacaklı ister</w:t>
      </w:r>
      <w:r w:rsidR="000F7315" w:rsidRPr="007420E5">
        <w:rPr>
          <w:rStyle w:val="DipnotBavurusu"/>
          <w:rFonts w:ascii="Times New Roman" w:hAnsi="Times New Roman" w:cs="Times New Roman"/>
        </w:rPr>
        <w:footnoteReference w:id="30"/>
      </w:r>
      <w:r w:rsidRPr="007420E5">
        <w:rPr>
          <w:rFonts w:ascii="Times New Roman" w:hAnsi="Times New Roman" w:cs="Times New Roman"/>
        </w:rPr>
        <w:t>.</w:t>
      </w:r>
    </w:p>
    <w:p w14:paraId="6DE063DA" w14:textId="77777777" w:rsidR="006C6381" w:rsidRPr="007420E5" w:rsidRDefault="006C6381" w:rsidP="007A1300">
      <w:pPr>
        <w:spacing w:line="360" w:lineRule="auto"/>
        <w:jc w:val="both"/>
        <w:rPr>
          <w:rFonts w:ascii="Times New Roman" w:hAnsi="Times New Roman" w:cs="Times New Roman"/>
          <w:b/>
          <w:bCs/>
        </w:rPr>
      </w:pPr>
      <w:r w:rsidRPr="007420E5">
        <w:rPr>
          <w:rFonts w:ascii="Times New Roman" w:hAnsi="Times New Roman" w:cs="Times New Roman"/>
          <w:b/>
          <w:bCs/>
        </w:rPr>
        <w:t>1.3.3 Haksız Fiil Sorumluluğu</w:t>
      </w:r>
    </w:p>
    <w:p w14:paraId="54638E0E" w14:textId="5522312B" w:rsidR="006C6381" w:rsidRPr="007420E5" w:rsidRDefault="006C6381" w:rsidP="007A1300">
      <w:pPr>
        <w:spacing w:line="360" w:lineRule="auto"/>
        <w:jc w:val="both"/>
        <w:rPr>
          <w:rFonts w:ascii="Times New Roman" w:hAnsi="Times New Roman" w:cs="Times New Roman"/>
          <w:b/>
          <w:bCs/>
        </w:rPr>
      </w:pPr>
      <w:r w:rsidRPr="007420E5">
        <w:rPr>
          <w:rFonts w:ascii="Times New Roman" w:hAnsi="Times New Roman" w:cs="Times New Roman"/>
        </w:rPr>
        <w:t>Normal şartlarda sözleşme dışı üçüncü kişiler, uğradıkları zararlar için haksız fiil hükümlerine (TBK m. 49 vd.) başvururlar</w:t>
      </w:r>
      <w:r w:rsidR="000F7315" w:rsidRPr="007420E5">
        <w:rPr>
          <w:rStyle w:val="DipnotBavurusu"/>
          <w:rFonts w:ascii="Times New Roman" w:hAnsi="Times New Roman" w:cs="Times New Roman"/>
        </w:rPr>
        <w:footnoteReference w:id="31"/>
      </w:r>
      <w:r w:rsidRPr="007420E5">
        <w:rPr>
          <w:rFonts w:ascii="Times New Roman" w:hAnsi="Times New Roman" w:cs="Times New Roman"/>
        </w:rPr>
        <w:t>. Ancak üçüncü kişiyi koruyucu etkili sözleşme teorisi, belirli şartlar altında (edime yakınlık, güven ilişkisi vb.) üçüncü kişiyi haksız fiil alanından çıkarıp sözleşme sorumluluğu alanına çeker</w:t>
      </w:r>
      <w:r w:rsidR="000F7315" w:rsidRPr="007420E5">
        <w:rPr>
          <w:rStyle w:val="DipnotBavurusu"/>
          <w:rFonts w:ascii="Times New Roman" w:hAnsi="Times New Roman" w:cs="Times New Roman"/>
        </w:rPr>
        <w:footnoteReference w:id="32"/>
      </w:r>
      <w:r w:rsidRPr="007420E5">
        <w:rPr>
          <w:rFonts w:ascii="Times New Roman" w:hAnsi="Times New Roman" w:cs="Times New Roman"/>
        </w:rPr>
        <w:t>. Haksız fiil sorumluluğunda kusurun ispatı zarar görene aitken, bu teori sayesinde borçlu kusursuzluğunu ispat etmek zorunda kalır (TBK m. 112). Ayrıca, haksız fiilde yardımcı şahsın fiilinden sorumlulukta (TBK m. 66)</w:t>
      </w:r>
      <w:r w:rsidRPr="007420E5">
        <w:rPr>
          <w:rFonts w:ascii="Times New Roman" w:hAnsi="Times New Roman" w:cs="Times New Roman"/>
          <w:b/>
          <w:bCs/>
        </w:rPr>
        <w:t xml:space="preserve"> </w:t>
      </w:r>
      <w:r w:rsidRPr="007420E5">
        <w:rPr>
          <w:rFonts w:ascii="Times New Roman" w:hAnsi="Times New Roman" w:cs="Times New Roman"/>
        </w:rPr>
        <w:t xml:space="preserve">kurtuluş kanıtı getirilebilirken, sözleşmesel sorumlulukta (TBK m. 116) bu </w:t>
      </w:r>
      <w:proofErr w:type="gramStart"/>
      <w:r w:rsidRPr="007420E5">
        <w:rPr>
          <w:rFonts w:ascii="Times New Roman" w:hAnsi="Times New Roman" w:cs="Times New Roman"/>
        </w:rPr>
        <w:t>imkan</w:t>
      </w:r>
      <w:proofErr w:type="gramEnd"/>
      <w:r w:rsidRPr="007420E5">
        <w:rPr>
          <w:rFonts w:ascii="Times New Roman" w:hAnsi="Times New Roman" w:cs="Times New Roman"/>
        </w:rPr>
        <w:t xml:space="preserve"> yoktur</w:t>
      </w:r>
      <w:r w:rsidR="009F371E" w:rsidRPr="007420E5">
        <w:rPr>
          <w:rStyle w:val="DipnotBavurusu"/>
          <w:rFonts w:ascii="Times New Roman" w:hAnsi="Times New Roman" w:cs="Times New Roman"/>
        </w:rPr>
        <w:footnoteReference w:id="33"/>
      </w:r>
      <w:r w:rsidRPr="007420E5">
        <w:rPr>
          <w:rFonts w:ascii="Times New Roman" w:hAnsi="Times New Roman" w:cs="Times New Roman"/>
        </w:rPr>
        <w:t>. Zamanaşımı süreleri de sözleşme sorumluluğunda (10 yıl) haksız fiile göre (2/10 yıl) daha uzundur.</w:t>
      </w:r>
    </w:p>
    <w:p w14:paraId="69808A79" w14:textId="77777777" w:rsidR="005812C4" w:rsidRDefault="005812C4" w:rsidP="007A1300">
      <w:pPr>
        <w:spacing w:line="360" w:lineRule="auto"/>
        <w:jc w:val="both"/>
        <w:rPr>
          <w:rFonts w:ascii="Times New Roman" w:hAnsi="Times New Roman" w:cs="Times New Roman"/>
          <w:b/>
          <w:bCs/>
        </w:rPr>
      </w:pPr>
    </w:p>
    <w:p w14:paraId="0A4D87E1" w14:textId="1C5E521B" w:rsidR="006C6381" w:rsidRPr="007420E5" w:rsidRDefault="006C6381" w:rsidP="007A1300">
      <w:pPr>
        <w:spacing w:line="360" w:lineRule="auto"/>
        <w:jc w:val="both"/>
        <w:rPr>
          <w:rFonts w:ascii="Times New Roman" w:hAnsi="Times New Roman" w:cs="Times New Roman"/>
          <w:b/>
          <w:bCs/>
        </w:rPr>
      </w:pPr>
      <w:r w:rsidRPr="007420E5">
        <w:rPr>
          <w:rFonts w:ascii="Times New Roman" w:hAnsi="Times New Roman" w:cs="Times New Roman"/>
          <w:b/>
          <w:bCs/>
        </w:rPr>
        <w:lastRenderedPageBreak/>
        <w:t>İKİNCİ BÖLÜM</w:t>
      </w:r>
    </w:p>
    <w:p w14:paraId="5B627F94" w14:textId="77777777" w:rsidR="006C6381" w:rsidRPr="007420E5" w:rsidRDefault="006C6381" w:rsidP="007A1300">
      <w:pPr>
        <w:spacing w:line="360" w:lineRule="auto"/>
        <w:jc w:val="both"/>
        <w:rPr>
          <w:rFonts w:ascii="Times New Roman" w:hAnsi="Times New Roman" w:cs="Times New Roman"/>
          <w:b/>
          <w:bCs/>
        </w:rPr>
      </w:pPr>
      <w:r w:rsidRPr="007420E5">
        <w:rPr>
          <w:rFonts w:ascii="Times New Roman" w:hAnsi="Times New Roman" w:cs="Times New Roman"/>
          <w:b/>
          <w:bCs/>
        </w:rPr>
        <w:t>ÜÇÜNCÜ KİŞİYİ KORUYUCU ETKİLİ SÖZLEŞMENİN HUKUKİ DAYANAĞI TARTIŞMALARI</w:t>
      </w:r>
    </w:p>
    <w:p w14:paraId="6CC53D7C" w14:textId="77777777" w:rsidR="006C6381" w:rsidRPr="007420E5" w:rsidRDefault="006C6381" w:rsidP="007A1300">
      <w:pPr>
        <w:spacing w:line="360" w:lineRule="auto"/>
        <w:jc w:val="both"/>
        <w:rPr>
          <w:rFonts w:ascii="Times New Roman" w:hAnsi="Times New Roman" w:cs="Times New Roman"/>
          <w:b/>
          <w:bCs/>
        </w:rPr>
      </w:pPr>
      <w:r w:rsidRPr="007420E5">
        <w:rPr>
          <w:rFonts w:ascii="Times New Roman" w:hAnsi="Times New Roman" w:cs="Times New Roman"/>
          <w:b/>
          <w:bCs/>
        </w:rPr>
        <w:t>2.1 TEORİNİN HUKUKİ DAYANAĞINI SÖZLEŞME İÇİNDE ARAYAN GÖRÜŞLER</w:t>
      </w:r>
    </w:p>
    <w:p w14:paraId="65D4AD63" w14:textId="77777777" w:rsidR="006C6381" w:rsidRPr="007420E5" w:rsidRDefault="006C6381" w:rsidP="007A1300">
      <w:pPr>
        <w:spacing w:line="360" w:lineRule="auto"/>
        <w:jc w:val="both"/>
        <w:rPr>
          <w:rFonts w:ascii="Times New Roman" w:hAnsi="Times New Roman" w:cs="Times New Roman"/>
          <w:b/>
          <w:bCs/>
        </w:rPr>
      </w:pPr>
      <w:r w:rsidRPr="007420E5">
        <w:rPr>
          <w:rFonts w:ascii="Times New Roman" w:hAnsi="Times New Roman" w:cs="Times New Roman"/>
          <w:b/>
          <w:bCs/>
        </w:rPr>
        <w:t>2.1.1 Üçüncü Kişi Yararına Sözleşme Görüşü</w:t>
      </w:r>
    </w:p>
    <w:p w14:paraId="2B0CAC2C" w14:textId="18E6F0B4" w:rsidR="006C6381" w:rsidRPr="007420E5" w:rsidRDefault="006C6381" w:rsidP="007A1300">
      <w:pPr>
        <w:spacing w:line="360" w:lineRule="auto"/>
        <w:jc w:val="both"/>
        <w:rPr>
          <w:rFonts w:ascii="Times New Roman" w:hAnsi="Times New Roman" w:cs="Times New Roman"/>
        </w:rPr>
      </w:pPr>
      <w:r w:rsidRPr="007420E5">
        <w:rPr>
          <w:rFonts w:ascii="Times New Roman" w:hAnsi="Times New Roman" w:cs="Times New Roman"/>
        </w:rPr>
        <w:t xml:space="preserve">Teorinin ilk ortaya çıktığı dönemde Alman Mahkemeleri, bu kurumu yasada düzenlenmiş olan "üçüncü şahıs yararına tam </w:t>
      </w:r>
      <w:proofErr w:type="spellStart"/>
      <w:r w:rsidRPr="007420E5">
        <w:rPr>
          <w:rFonts w:ascii="Times New Roman" w:hAnsi="Times New Roman" w:cs="Times New Roman"/>
        </w:rPr>
        <w:t>sözleşme"ye</w:t>
      </w:r>
      <w:proofErr w:type="spellEnd"/>
      <w:r w:rsidRPr="007420E5">
        <w:rPr>
          <w:rFonts w:ascii="Times New Roman" w:hAnsi="Times New Roman" w:cs="Times New Roman"/>
        </w:rPr>
        <w:t xml:space="preserve"> dayandırmaya çalışmıştır</w:t>
      </w:r>
      <w:r w:rsidR="006113FC" w:rsidRPr="007420E5">
        <w:rPr>
          <w:rStyle w:val="DipnotBavurusu"/>
          <w:rFonts w:ascii="Times New Roman" w:hAnsi="Times New Roman" w:cs="Times New Roman"/>
        </w:rPr>
        <w:footnoteReference w:id="34"/>
      </w:r>
      <w:r w:rsidRPr="007420E5">
        <w:rPr>
          <w:rFonts w:ascii="Times New Roman" w:hAnsi="Times New Roman" w:cs="Times New Roman"/>
        </w:rPr>
        <w:t>. Mahkemeler, taraf iradelerini yorumlayarak, tarafların üçüncü kişiyi de koruma kapsamına almak konusunda "zımni" bir anlaşma yaptıklarını ve bunun üçüncü kişi lehine bir sözleşme oluşturduğunu varsaymışlardır</w:t>
      </w:r>
      <w:r w:rsidR="006113FC" w:rsidRPr="007420E5">
        <w:rPr>
          <w:rStyle w:val="DipnotBavurusu"/>
          <w:rFonts w:ascii="Times New Roman" w:hAnsi="Times New Roman" w:cs="Times New Roman"/>
        </w:rPr>
        <w:footnoteReference w:id="35"/>
      </w:r>
      <w:r w:rsidRPr="007420E5">
        <w:rPr>
          <w:rFonts w:ascii="Times New Roman" w:hAnsi="Times New Roman" w:cs="Times New Roman"/>
        </w:rPr>
        <w:t>. Ancak bu görüş doktrinde eleştirilmiştir; çünkü üçüncü şahıs yararına sözleşmenin temel unsuru olan "edimi talep hakkı", koruyucu etkili sözleşmelerde üçüncü kişiye verilmemektedir</w:t>
      </w:r>
      <w:r w:rsidR="0028577D" w:rsidRPr="007420E5">
        <w:rPr>
          <w:rStyle w:val="DipnotBavurusu"/>
          <w:rFonts w:ascii="Times New Roman" w:hAnsi="Times New Roman" w:cs="Times New Roman"/>
        </w:rPr>
        <w:footnoteReference w:id="36"/>
      </w:r>
      <w:r w:rsidRPr="007420E5">
        <w:rPr>
          <w:rFonts w:ascii="Times New Roman" w:hAnsi="Times New Roman" w:cs="Times New Roman"/>
        </w:rPr>
        <w:t>. Sadece koruma yükümlülüğünün ihlali halinde tazminat hakkı doğmaktadır ki bu, kanundaki üçüncü şahıs yararına sözleşme tanımına uymamaktadır</w:t>
      </w:r>
      <w:r w:rsidR="0028577D" w:rsidRPr="007420E5">
        <w:rPr>
          <w:rStyle w:val="DipnotBavurusu"/>
          <w:rFonts w:ascii="Times New Roman" w:hAnsi="Times New Roman" w:cs="Times New Roman"/>
        </w:rPr>
        <w:footnoteReference w:id="37"/>
      </w:r>
      <w:r w:rsidRPr="007420E5">
        <w:rPr>
          <w:rFonts w:ascii="Times New Roman" w:hAnsi="Times New Roman" w:cs="Times New Roman"/>
        </w:rPr>
        <w:t>.</w:t>
      </w:r>
    </w:p>
    <w:p w14:paraId="2035DB78" w14:textId="77777777" w:rsidR="006C6381" w:rsidRPr="007420E5" w:rsidRDefault="006C6381" w:rsidP="007A1300">
      <w:pPr>
        <w:spacing w:line="360" w:lineRule="auto"/>
        <w:jc w:val="both"/>
        <w:rPr>
          <w:rFonts w:ascii="Times New Roman" w:hAnsi="Times New Roman" w:cs="Times New Roman"/>
          <w:b/>
          <w:bCs/>
        </w:rPr>
      </w:pPr>
      <w:r w:rsidRPr="007420E5">
        <w:rPr>
          <w:rFonts w:ascii="Times New Roman" w:hAnsi="Times New Roman" w:cs="Times New Roman"/>
          <w:b/>
          <w:bCs/>
        </w:rPr>
        <w:t>2.1.2 Sözleşmenin Yorumu ve Tamamlanması Görüşü (Farazi İrade)</w:t>
      </w:r>
    </w:p>
    <w:p w14:paraId="4D314902" w14:textId="7827678E" w:rsidR="006C6381" w:rsidRPr="007420E5" w:rsidRDefault="006C6381" w:rsidP="007A1300">
      <w:pPr>
        <w:spacing w:line="360" w:lineRule="auto"/>
        <w:jc w:val="both"/>
        <w:rPr>
          <w:rFonts w:ascii="Times New Roman" w:hAnsi="Times New Roman" w:cs="Times New Roman"/>
        </w:rPr>
      </w:pPr>
      <w:r w:rsidRPr="007420E5">
        <w:rPr>
          <w:rFonts w:ascii="Times New Roman" w:hAnsi="Times New Roman" w:cs="Times New Roman"/>
        </w:rPr>
        <w:t xml:space="preserve">Üçüncü kişi yararına sözleşme görüşünün eleştirilmesi üzerine, Karl </w:t>
      </w:r>
      <w:proofErr w:type="spellStart"/>
      <w:r w:rsidRPr="007420E5">
        <w:rPr>
          <w:rFonts w:ascii="Times New Roman" w:hAnsi="Times New Roman" w:cs="Times New Roman"/>
        </w:rPr>
        <w:t>Larenz</w:t>
      </w:r>
      <w:proofErr w:type="spellEnd"/>
      <w:r w:rsidRPr="007420E5">
        <w:rPr>
          <w:rFonts w:ascii="Times New Roman" w:hAnsi="Times New Roman" w:cs="Times New Roman"/>
        </w:rPr>
        <w:t xml:space="preserve"> gibi hukukçular, bu kurumun "sözleşmenin tamamlayıcı yorumuna" dayandığını ileri sürmüşlerdir</w:t>
      </w:r>
      <w:r w:rsidR="0028577D" w:rsidRPr="007420E5">
        <w:rPr>
          <w:rStyle w:val="DipnotBavurusu"/>
          <w:rFonts w:ascii="Times New Roman" w:hAnsi="Times New Roman" w:cs="Times New Roman"/>
        </w:rPr>
        <w:footnoteReference w:id="38"/>
      </w:r>
      <w:r w:rsidRPr="007420E5">
        <w:rPr>
          <w:rFonts w:ascii="Times New Roman" w:hAnsi="Times New Roman" w:cs="Times New Roman"/>
        </w:rPr>
        <w:t xml:space="preserve">. Bu görüşe göre, sözleşmede üçüncü kişinin korunmasına ilişkin açık bir hüküm bulunmasa </w:t>
      </w:r>
      <w:r w:rsidR="007C2797" w:rsidRPr="007420E5">
        <w:rPr>
          <w:rFonts w:ascii="Times New Roman" w:hAnsi="Times New Roman" w:cs="Times New Roman"/>
        </w:rPr>
        <w:t>da</w:t>
      </w:r>
      <w:r w:rsidRPr="007420E5">
        <w:rPr>
          <w:rFonts w:ascii="Times New Roman" w:hAnsi="Times New Roman" w:cs="Times New Roman"/>
        </w:rPr>
        <w:t xml:space="preserve"> "sözleşme boşluğu" vardır</w:t>
      </w:r>
      <w:r w:rsidR="0028577D" w:rsidRPr="007420E5">
        <w:rPr>
          <w:rStyle w:val="DipnotBavurusu"/>
          <w:rFonts w:ascii="Times New Roman" w:hAnsi="Times New Roman" w:cs="Times New Roman"/>
        </w:rPr>
        <w:footnoteReference w:id="39"/>
      </w:r>
      <w:r w:rsidRPr="007420E5">
        <w:rPr>
          <w:rFonts w:ascii="Times New Roman" w:hAnsi="Times New Roman" w:cs="Times New Roman"/>
        </w:rPr>
        <w:t xml:space="preserve">. </w:t>
      </w:r>
      <w:r w:rsidR="0028577D" w:rsidRPr="007420E5">
        <w:rPr>
          <w:rFonts w:ascii="Times New Roman" w:hAnsi="Times New Roman" w:cs="Times New Roman"/>
        </w:rPr>
        <w:t>Hâkim</w:t>
      </w:r>
      <w:r w:rsidRPr="007420E5">
        <w:rPr>
          <w:rFonts w:ascii="Times New Roman" w:hAnsi="Times New Roman" w:cs="Times New Roman"/>
        </w:rPr>
        <w:t>, dürüstlük kuralı ve tarafların farazi iradelerinden yola çıkarak, tarafların eğer düşünselerdi üçüncü kişiyi de koruma kapsamına alacaklarını varsayar ve sözleşmeyi bu yönde tamamlar</w:t>
      </w:r>
      <w:r w:rsidR="0028577D" w:rsidRPr="007420E5">
        <w:rPr>
          <w:rStyle w:val="DipnotBavurusu"/>
          <w:rFonts w:ascii="Times New Roman" w:hAnsi="Times New Roman" w:cs="Times New Roman"/>
        </w:rPr>
        <w:footnoteReference w:id="40"/>
      </w:r>
      <w:r w:rsidRPr="007420E5">
        <w:rPr>
          <w:rFonts w:ascii="Times New Roman" w:hAnsi="Times New Roman" w:cs="Times New Roman"/>
        </w:rPr>
        <w:t>. Ancak bu görüş de eleştirilmiştir; çünkü tarafların çoğu zaman üçüncü kişiyi koruma gibi bir iradeleri veya düşünceleri yoktur. Olmayan bir iradenin taraflara atfedilmesi, sözleşme özgürlüğünü zorlamaktadır</w:t>
      </w:r>
      <w:r w:rsidR="0028577D" w:rsidRPr="007420E5">
        <w:rPr>
          <w:rStyle w:val="DipnotBavurusu"/>
          <w:rFonts w:ascii="Times New Roman" w:hAnsi="Times New Roman" w:cs="Times New Roman"/>
        </w:rPr>
        <w:footnoteReference w:id="41"/>
      </w:r>
      <w:r w:rsidRPr="007420E5">
        <w:rPr>
          <w:rFonts w:ascii="Times New Roman" w:hAnsi="Times New Roman" w:cs="Times New Roman"/>
        </w:rPr>
        <w:t>.</w:t>
      </w:r>
    </w:p>
    <w:p w14:paraId="5018EFB0" w14:textId="77777777" w:rsidR="007C2797" w:rsidRDefault="007C2797" w:rsidP="007A1300">
      <w:pPr>
        <w:spacing w:line="360" w:lineRule="auto"/>
        <w:jc w:val="both"/>
        <w:rPr>
          <w:rFonts w:ascii="Times New Roman" w:hAnsi="Times New Roman" w:cs="Times New Roman"/>
          <w:b/>
          <w:bCs/>
        </w:rPr>
      </w:pPr>
    </w:p>
    <w:p w14:paraId="76CAB754" w14:textId="1ABC97D1" w:rsidR="006C6381" w:rsidRPr="007420E5" w:rsidRDefault="006C6381" w:rsidP="007A1300">
      <w:pPr>
        <w:spacing w:line="360" w:lineRule="auto"/>
        <w:jc w:val="both"/>
        <w:rPr>
          <w:rFonts w:ascii="Times New Roman" w:hAnsi="Times New Roman" w:cs="Times New Roman"/>
          <w:b/>
          <w:bCs/>
        </w:rPr>
      </w:pPr>
      <w:r w:rsidRPr="007420E5">
        <w:rPr>
          <w:rFonts w:ascii="Times New Roman" w:hAnsi="Times New Roman" w:cs="Times New Roman"/>
          <w:b/>
          <w:bCs/>
        </w:rPr>
        <w:lastRenderedPageBreak/>
        <w:t>2.2 TEORİNİN HUKUKİ DAYANAĞINI SÖZLEŞME DIŞINDA ARAYAN GÖRÜŞLER</w:t>
      </w:r>
    </w:p>
    <w:p w14:paraId="59E7F70B" w14:textId="77777777" w:rsidR="006C6381" w:rsidRPr="007420E5" w:rsidRDefault="006C6381" w:rsidP="007A1300">
      <w:pPr>
        <w:spacing w:line="360" w:lineRule="auto"/>
        <w:jc w:val="both"/>
        <w:rPr>
          <w:rFonts w:ascii="Times New Roman" w:hAnsi="Times New Roman" w:cs="Times New Roman"/>
          <w:b/>
          <w:bCs/>
        </w:rPr>
      </w:pPr>
      <w:r w:rsidRPr="007420E5">
        <w:rPr>
          <w:rFonts w:ascii="Times New Roman" w:hAnsi="Times New Roman" w:cs="Times New Roman"/>
          <w:b/>
          <w:bCs/>
        </w:rPr>
        <w:t>2.2.1 Örf ve Adet Hukuku Görüşü</w:t>
      </w:r>
    </w:p>
    <w:p w14:paraId="32FD3FA2" w14:textId="37789310" w:rsidR="006C6381" w:rsidRPr="007420E5" w:rsidRDefault="006C6381" w:rsidP="007A1300">
      <w:pPr>
        <w:spacing w:line="360" w:lineRule="auto"/>
        <w:jc w:val="both"/>
        <w:rPr>
          <w:rFonts w:ascii="Times New Roman" w:hAnsi="Times New Roman" w:cs="Times New Roman"/>
        </w:rPr>
      </w:pPr>
      <w:proofErr w:type="spellStart"/>
      <w:r w:rsidRPr="007420E5">
        <w:rPr>
          <w:rFonts w:ascii="Times New Roman" w:hAnsi="Times New Roman" w:cs="Times New Roman"/>
        </w:rPr>
        <w:t>Gernhuber</w:t>
      </w:r>
      <w:proofErr w:type="spellEnd"/>
      <w:r w:rsidRPr="007420E5">
        <w:rPr>
          <w:rFonts w:ascii="Times New Roman" w:hAnsi="Times New Roman" w:cs="Times New Roman"/>
        </w:rPr>
        <w:t xml:space="preserve"> tarafından savunulan bu görüşe göre, kira, taşıma veya hekimlik gibi bazı sözleşmelerde üçüncü kişilerin korunması o kadar yaygınlaşmıştır ki, bu durum bir "örf ve </w:t>
      </w:r>
      <w:proofErr w:type="gramStart"/>
      <w:r w:rsidRPr="007420E5">
        <w:rPr>
          <w:rFonts w:ascii="Times New Roman" w:hAnsi="Times New Roman" w:cs="Times New Roman"/>
        </w:rPr>
        <w:t>adet</w:t>
      </w:r>
      <w:proofErr w:type="gramEnd"/>
      <w:r w:rsidRPr="007420E5">
        <w:rPr>
          <w:rFonts w:ascii="Times New Roman" w:hAnsi="Times New Roman" w:cs="Times New Roman"/>
        </w:rPr>
        <w:t xml:space="preserve"> hukuku" kuralı haline gelmiştir</w:t>
      </w:r>
      <w:r w:rsidR="007C7C3E" w:rsidRPr="007420E5">
        <w:rPr>
          <w:rStyle w:val="DipnotBavurusu"/>
          <w:rFonts w:ascii="Times New Roman" w:hAnsi="Times New Roman" w:cs="Times New Roman"/>
        </w:rPr>
        <w:footnoteReference w:id="42"/>
      </w:r>
      <w:r w:rsidRPr="007420E5">
        <w:rPr>
          <w:rFonts w:ascii="Times New Roman" w:hAnsi="Times New Roman" w:cs="Times New Roman"/>
        </w:rPr>
        <w:t xml:space="preserve">. Artık </w:t>
      </w:r>
      <w:r w:rsidR="007C2797" w:rsidRPr="007420E5">
        <w:rPr>
          <w:rFonts w:ascii="Times New Roman" w:hAnsi="Times New Roman" w:cs="Times New Roman"/>
        </w:rPr>
        <w:t>hâkimin</w:t>
      </w:r>
      <w:r w:rsidRPr="007420E5">
        <w:rPr>
          <w:rFonts w:ascii="Times New Roman" w:hAnsi="Times New Roman" w:cs="Times New Roman"/>
        </w:rPr>
        <w:t xml:space="preserve"> takdirine veya taraf iradesine gerek kalmaksızın, örf ve </w:t>
      </w:r>
      <w:r w:rsidR="007C2797" w:rsidRPr="007420E5">
        <w:rPr>
          <w:rFonts w:ascii="Times New Roman" w:hAnsi="Times New Roman" w:cs="Times New Roman"/>
        </w:rPr>
        <w:t>âdet</w:t>
      </w:r>
      <w:r w:rsidRPr="007420E5">
        <w:rPr>
          <w:rFonts w:ascii="Times New Roman" w:hAnsi="Times New Roman" w:cs="Times New Roman"/>
        </w:rPr>
        <w:t xml:space="preserve"> hukuku gereği üçüncü kişiler korunmalıdır</w:t>
      </w:r>
      <w:r w:rsidR="007C7C3E" w:rsidRPr="007420E5">
        <w:rPr>
          <w:rStyle w:val="DipnotBavurusu"/>
          <w:rFonts w:ascii="Times New Roman" w:hAnsi="Times New Roman" w:cs="Times New Roman"/>
        </w:rPr>
        <w:footnoteReference w:id="43"/>
      </w:r>
      <w:r w:rsidRPr="007420E5">
        <w:rPr>
          <w:rFonts w:ascii="Times New Roman" w:hAnsi="Times New Roman" w:cs="Times New Roman"/>
        </w:rPr>
        <w:t>. Ancak bu görüş, kurumun dogmatik temellerini açıklamakta yetersiz kaldığı ve her sözleşme tipinde (henüz örf adet oluşmamış olanlarda) uygulanamayacağı gerekçesiyle reddedilmiştir.</w:t>
      </w:r>
    </w:p>
    <w:p w14:paraId="387EED23" w14:textId="77777777" w:rsidR="006C6381" w:rsidRPr="007420E5" w:rsidRDefault="006C6381" w:rsidP="007A1300">
      <w:pPr>
        <w:spacing w:line="360" w:lineRule="auto"/>
        <w:jc w:val="both"/>
        <w:rPr>
          <w:rFonts w:ascii="Times New Roman" w:hAnsi="Times New Roman" w:cs="Times New Roman"/>
          <w:b/>
          <w:bCs/>
        </w:rPr>
      </w:pPr>
      <w:r w:rsidRPr="007420E5">
        <w:rPr>
          <w:rFonts w:ascii="Times New Roman" w:hAnsi="Times New Roman" w:cs="Times New Roman"/>
          <w:b/>
          <w:bCs/>
        </w:rPr>
        <w:t>2.2.2 Hâkimin Hukuk Yaratması ve Kanun Boşluğu Görüşü</w:t>
      </w:r>
    </w:p>
    <w:p w14:paraId="785C35E6" w14:textId="57EA9999" w:rsidR="006C6381" w:rsidRPr="007420E5" w:rsidRDefault="006C6381" w:rsidP="007A1300">
      <w:pPr>
        <w:spacing w:line="360" w:lineRule="auto"/>
        <w:jc w:val="both"/>
        <w:rPr>
          <w:rFonts w:ascii="Times New Roman" w:hAnsi="Times New Roman" w:cs="Times New Roman"/>
        </w:rPr>
      </w:pPr>
      <w:r w:rsidRPr="007420E5">
        <w:rPr>
          <w:rFonts w:ascii="Times New Roman" w:hAnsi="Times New Roman" w:cs="Times New Roman"/>
        </w:rPr>
        <w:t>Bu görüşe göre, üçüncü kişilerin sözleşme ile korunması ihtiyacı ortadadır ancak kanunda buna ilişkin bir düzenleme yoktur (açık boşluk veya gerçek olmayan boşluk)</w:t>
      </w:r>
      <w:r w:rsidR="0012546F" w:rsidRPr="007420E5">
        <w:rPr>
          <w:rStyle w:val="DipnotBavurusu"/>
          <w:rFonts w:ascii="Times New Roman" w:hAnsi="Times New Roman" w:cs="Times New Roman"/>
        </w:rPr>
        <w:footnoteReference w:id="44"/>
      </w:r>
      <w:r w:rsidRPr="007420E5">
        <w:rPr>
          <w:rFonts w:ascii="Times New Roman" w:hAnsi="Times New Roman" w:cs="Times New Roman"/>
        </w:rPr>
        <w:t xml:space="preserve">. </w:t>
      </w:r>
      <w:proofErr w:type="spellStart"/>
      <w:r w:rsidRPr="007420E5">
        <w:rPr>
          <w:rFonts w:ascii="Times New Roman" w:hAnsi="Times New Roman" w:cs="Times New Roman"/>
        </w:rPr>
        <w:t>Nispilik</w:t>
      </w:r>
      <w:proofErr w:type="spellEnd"/>
      <w:r w:rsidRPr="007420E5">
        <w:rPr>
          <w:rFonts w:ascii="Times New Roman" w:hAnsi="Times New Roman" w:cs="Times New Roman"/>
        </w:rPr>
        <w:t xml:space="preserve"> ilkesine sıkı sıkıya bağlı kalmak adaletsiz sonuçlar doğurduğu için, </w:t>
      </w:r>
      <w:r w:rsidR="007C2797" w:rsidRPr="007420E5">
        <w:rPr>
          <w:rFonts w:ascii="Times New Roman" w:hAnsi="Times New Roman" w:cs="Times New Roman"/>
        </w:rPr>
        <w:t>hâkim</w:t>
      </w:r>
      <w:r w:rsidRPr="007420E5">
        <w:rPr>
          <w:rFonts w:ascii="Times New Roman" w:hAnsi="Times New Roman" w:cs="Times New Roman"/>
        </w:rPr>
        <w:t xml:space="preserve"> TMK m. 1</w:t>
      </w:r>
      <w:r w:rsidR="007C2797">
        <w:rPr>
          <w:rFonts w:ascii="Times New Roman" w:hAnsi="Times New Roman" w:cs="Times New Roman"/>
        </w:rPr>
        <w:t xml:space="preserve"> </w:t>
      </w:r>
      <w:r w:rsidRPr="007420E5">
        <w:rPr>
          <w:rFonts w:ascii="Times New Roman" w:hAnsi="Times New Roman" w:cs="Times New Roman"/>
        </w:rPr>
        <w:t>uyarınca hukuk yaratma yetkisini kullanarak bu boşluğu doldurmalıdır</w:t>
      </w:r>
      <w:r w:rsidR="0012546F" w:rsidRPr="007420E5">
        <w:rPr>
          <w:rStyle w:val="DipnotBavurusu"/>
          <w:rFonts w:ascii="Times New Roman" w:hAnsi="Times New Roman" w:cs="Times New Roman"/>
        </w:rPr>
        <w:footnoteReference w:id="45"/>
      </w:r>
      <w:r w:rsidRPr="007420E5">
        <w:rPr>
          <w:rFonts w:ascii="Times New Roman" w:hAnsi="Times New Roman" w:cs="Times New Roman"/>
        </w:rPr>
        <w:t xml:space="preserve">. Bu görüş, teoriyi taraf iradelerinden (sözleşmeden) koparır ve doğrudan </w:t>
      </w:r>
      <w:proofErr w:type="gramStart"/>
      <w:r w:rsidRPr="007420E5">
        <w:rPr>
          <w:rFonts w:ascii="Times New Roman" w:hAnsi="Times New Roman" w:cs="Times New Roman"/>
        </w:rPr>
        <w:t>hakim</w:t>
      </w:r>
      <w:proofErr w:type="gramEnd"/>
      <w:r w:rsidRPr="007420E5">
        <w:rPr>
          <w:rFonts w:ascii="Times New Roman" w:hAnsi="Times New Roman" w:cs="Times New Roman"/>
        </w:rPr>
        <w:t xml:space="preserve"> tarafından yaratılan hukuka dayandırır</w:t>
      </w:r>
      <w:r w:rsidR="0012546F" w:rsidRPr="007420E5">
        <w:rPr>
          <w:rStyle w:val="DipnotBavurusu"/>
          <w:rFonts w:ascii="Times New Roman" w:hAnsi="Times New Roman" w:cs="Times New Roman"/>
        </w:rPr>
        <w:footnoteReference w:id="46"/>
      </w:r>
      <w:r w:rsidRPr="007420E5">
        <w:rPr>
          <w:rFonts w:ascii="Times New Roman" w:hAnsi="Times New Roman" w:cs="Times New Roman"/>
        </w:rPr>
        <w:t>.</w:t>
      </w:r>
    </w:p>
    <w:p w14:paraId="048C9EC3" w14:textId="77777777" w:rsidR="006C6381" w:rsidRPr="007420E5" w:rsidRDefault="006C6381" w:rsidP="007A1300">
      <w:pPr>
        <w:spacing w:line="360" w:lineRule="auto"/>
        <w:jc w:val="both"/>
        <w:rPr>
          <w:rFonts w:ascii="Times New Roman" w:hAnsi="Times New Roman" w:cs="Times New Roman"/>
          <w:b/>
          <w:bCs/>
        </w:rPr>
      </w:pPr>
      <w:r w:rsidRPr="007420E5">
        <w:rPr>
          <w:rFonts w:ascii="Times New Roman" w:hAnsi="Times New Roman" w:cs="Times New Roman"/>
          <w:b/>
          <w:bCs/>
        </w:rPr>
        <w:t>2.3 MODERN VE BASKIN GÖRÜŞ: DÜRÜSTLÜK KURALI VE GÜVEN SORUMLULUĞU</w:t>
      </w:r>
    </w:p>
    <w:p w14:paraId="21B34907" w14:textId="77777777" w:rsidR="006C6381" w:rsidRPr="007420E5" w:rsidRDefault="006C6381" w:rsidP="007A1300">
      <w:pPr>
        <w:spacing w:line="360" w:lineRule="auto"/>
        <w:jc w:val="both"/>
        <w:rPr>
          <w:rFonts w:ascii="Times New Roman" w:hAnsi="Times New Roman" w:cs="Times New Roman"/>
          <w:b/>
          <w:bCs/>
        </w:rPr>
      </w:pPr>
      <w:r w:rsidRPr="007420E5">
        <w:rPr>
          <w:rFonts w:ascii="Times New Roman" w:hAnsi="Times New Roman" w:cs="Times New Roman"/>
          <w:b/>
          <w:bCs/>
        </w:rPr>
        <w:t>2.3.1 Edim Yükümlülüğünden Bağımsız Borç İlişkisi Olarak Koruma Yükümlülükleri</w:t>
      </w:r>
    </w:p>
    <w:p w14:paraId="76054F22" w14:textId="40894ADF" w:rsidR="006C6381" w:rsidRPr="007420E5" w:rsidRDefault="006C6381" w:rsidP="007A1300">
      <w:pPr>
        <w:spacing w:line="360" w:lineRule="auto"/>
        <w:jc w:val="both"/>
        <w:rPr>
          <w:rFonts w:ascii="Times New Roman" w:hAnsi="Times New Roman" w:cs="Times New Roman"/>
        </w:rPr>
      </w:pPr>
      <w:r w:rsidRPr="007420E5">
        <w:rPr>
          <w:rFonts w:ascii="Times New Roman" w:hAnsi="Times New Roman" w:cs="Times New Roman"/>
        </w:rPr>
        <w:t>Modern borçlar hukuku teorisinde, sözleşmenin sadece "asli edim yükümlülüklerinden" (verme, yapma) ibaret olmadığı kabul edilir</w:t>
      </w:r>
      <w:r w:rsidR="0012546F" w:rsidRPr="007420E5">
        <w:rPr>
          <w:rStyle w:val="DipnotBavurusu"/>
          <w:rFonts w:ascii="Times New Roman" w:hAnsi="Times New Roman" w:cs="Times New Roman"/>
        </w:rPr>
        <w:footnoteReference w:id="47"/>
      </w:r>
      <w:r w:rsidRPr="007420E5">
        <w:rPr>
          <w:rFonts w:ascii="Times New Roman" w:hAnsi="Times New Roman" w:cs="Times New Roman"/>
        </w:rPr>
        <w:t>. Bunun yanında, tarafların birbirlerinin mal ve şahıs varlıklarına zarar vermemelerini gerektiren "koruma yükümlülükleri" vardır</w:t>
      </w:r>
      <w:r w:rsidR="0012546F" w:rsidRPr="007420E5">
        <w:rPr>
          <w:rStyle w:val="DipnotBavurusu"/>
          <w:rFonts w:ascii="Times New Roman" w:hAnsi="Times New Roman" w:cs="Times New Roman"/>
        </w:rPr>
        <w:footnoteReference w:id="48"/>
      </w:r>
      <w:r w:rsidRPr="007420E5">
        <w:rPr>
          <w:rFonts w:ascii="Times New Roman" w:hAnsi="Times New Roman" w:cs="Times New Roman"/>
        </w:rPr>
        <w:t xml:space="preserve">. Bu koruma yükümlülükleri, sözleşmeden değil, doğrudan "dürüstlük kuralından" (TMK m. 2) ve taraflar </w:t>
      </w:r>
      <w:r w:rsidRPr="007420E5">
        <w:rPr>
          <w:rFonts w:ascii="Times New Roman" w:hAnsi="Times New Roman" w:cs="Times New Roman"/>
        </w:rPr>
        <w:lastRenderedPageBreak/>
        <w:t>arasındaki "güven ilişkisinden" doğar</w:t>
      </w:r>
      <w:r w:rsidR="00D14864" w:rsidRPr="007420E5">
        <w:rPr>
          <w:rStyle w:val="DipnotBavurusu"/>
          <w:rFonts w:ascii="Times New Roman" w:hAnsi="Times New Roman" w:cs="Times New Roman"/>
        </w:rPr>
        <w:footnoteReference w:id="49"/>
      </w:r>
      <w:r w:rsidRPr="007420E5">
        <w:rPr>
          <w:rFonts w:ascii="Times New Roman" w:hAnsi="Times New Roman" w:cs="Times New Roman"/>
        </w:rPr>
        <w:t>. Bu nedenle, edim yükümlülüğünden bağımsız bir "kanuni borç ilişkisi" mevcuttur. Bu ilişki, sözleşme kurulmadan önce (görüşmelerde) başlayabilir ve sözleşme sona erdikten sonra da devam edebilir</w:t>
      </w:r>
      <w:r w:rsidR="00D14864" w:rsidRPr="007420E5">
        <w:rPr>
          <w:rStyle w:val="DipnotBavurusu"/>
          <w:rFonts w:ascii="Times New Roman" w:hAnsi="Times New Roman" w:cs="Times New Roman"/>
        </w:rPr>
        <w:footnoteReference w:id="50"/>
      </w:r>
      <w:r w:rsidRPr="007420E5">
        <w:rPr>
          <w:rFonts w:ascii="Times New Roman" w:hAnsi="Times New Roman" w:cs="Times New Roman"/>
        </w:rPr>
        <w:t>.</w:t>
      </w:r>
    </w:p>
    <w:p w14:paraId="44B9B108" w14:textId="77777777" w:rsidR="006C6381" w:rsidRPr="007420E5" w:rsidRDefault="006C6381" w:rsidP="007A1300">
      <w:pPr>
        <w:spacing w:line="360" w:lineRule="auto"/>
        <w:jc w:val="both"/>
        <w:rPr>
          <w:rFonts w:ascii="Times New Roman" w:hAnsi="Times New Roman" w:cs="Times New Roman"/>
          <w:b/>
          <w:bCs/>
        </w:rPr>
      </w:pPr>
      <w:r w:rsidRPr="007420E5">
        <w:rPr>
          <w:rFonts w:ascii="Times New Roman" w:hAnsi="Times New Roman" w:cs="Times New Roman"/>
          <w:b/>
          <w:bCs/>
        </w:rPr>
        <w:t>2.3.2 Güven Sorumluluğu (</w:t>
      </w:r>
      <w:proofErr w:type="spellStart"/>
      <w:r w:rsidRPr="007420E5">
        <w:rPr>
          <w:rFonts w:ascii="Times New Roman" w:hAnsi="Times New Roman" w:cs="Times New Roman"/>
          <w:b/>
          <w:bCs/>
        </w:rPr>
        <w:t>Culpa</w:t>
      </w:r>
      <w:proofErr w:type="spellEnd"/>
      <w:r w:rsidRPr="007420E5">
        <w:rPr>
          <w:rFonts w:ascii="Times New Roman" w:hAnsi="Times New Roman" w:cs="Times New Roman"/>
          <w:b/>
          <w:bCs/>
        </w:rPr>
        <w:t xml:space="preserve"> İn </w:t>
      </w:r>
      <w:proofErr w:type="spellStart"/>
      <w:r w:rsidRPr="007420E5">
        <w:rPr>
          <w:rFonts w:ascii="Times New Roman" w:hAnsi="Times New Roman" w:cs="Times New Roman"/>
          <w:b/>
          <w:bCs/>
        </w:rPr>
        <w:t>Contrahendo</w:t>
      </w:r>
      <w:proofErr w:type="spellEnd"/>
      <w:r w:rsidRPr="007420E5">
        <w:rPr>
          <w:rFonts w:ascii="Times New Roman" w:hAnsi="Times New Roman" w:cs="Times New Roman"/>
          <w:b/>
          <w:bCs/>
        </w:rPr>
        <w:t xml:space="preserve"> </w:t>
      </w:r>
      <w:proofErr w:type="gramStart"/>
      <w:r w:rsidRPr="007420E5">
        <w:rPr>
          <w:rFonts w:ascii="Times New Roman" w:hAnsi="Times New Roman" w:cs="Times New Roman"/>
          <w:b/>
          <w:bCs/>
        </w:rPr>
        <w:t>İle</w:t>
      </w:r>
      <w:proofErr w:type="gramEnd"/>
      <w:r w:rsidRPr="007420E5">
        <w:rPr>
          <w:rFonts w:ascii="Times New Roman" w:hAnsi="Times New Roman" w:cs="Times New Roman"/>
          <w:b/>
          <w:bCs/>
        </w:rPr>
        <w:t xml:space="preserve"> İlişkisi)</w:t>
      </w:r>
    </w:p>
    <w:p w14:paraId="22C9461E" w14:textId="5E137838" w:rsidR="006C6381" w:rsidRPr="007420E5" w:rsidRDefault="006C6381" w:rsidP="007A1300">
      <w:pPr>
        <w:spacing w:line="360" w:lineRule="auto"/>
        <w:jc w:val="both"/>
        <w:rPr>
          <w:rFonts w:ascii="Times New Roman" w:hAnsi="Times New Roman" w:cs="Times New Roman"/>
        </w:rPr>
      </w:pPr>
      <w:r w:rsidRPr="007420E5">
        <w:rPr>
          <w:rFonts w:ascii="Times New Roman" w:hAnsi="Times New Roman" w:cs="Times New Roman"/>
        </w:rPr>
        <w:t>Güven sorumluluğu (</w:t>
      </w:r>
      <w:proofErr w:type="spellStart"/>
      <w:r w:rsidRPr="007420E5">
        <w:rPr>
          <w:rFonts w:ascii="Times New Roman" w:hAnsi="Times New Roman" w:cs="Times New Roman"/>
        </w:rPr>
        <w:t>culpa</w:t>
      </w:r>
      <w:proofErr w:type="spellEnd"/>
      <w:r w:rsidRPr="007420E5">
        <w:rPr>
          <w:rFonts w:ascii="Times New Roman" w:hAnsi="Times New Roman" w:cs="Times New Roman"/>
        </w:rPr>
        <w:t xml:space="preserve"> in </w:t>
      </w:r>
      <w:proofErr w:type="spellStart"/>
      <w:r w:rsidRPr="007420E5">
        <w:rPr>
          <w:rFonts w:ascii="Times New Roman" w:hAnsi="Times New Roman" w:cs="Times New Roman"/>
        </w:rPr>
        <w:t>contrahendo</w:t>
      </w:r>
      <w:proofErr w:type="spellEnd"/>
      <w:r w:rsidRPr="007420E5">
        <w:rPr>
          <w:rFonts w:ascii="Times New Roman" w:hAnsi="Times New Roman" w:cs="Times New Roman"/>
        </w:rPr>
        <w:t>), sözleşme görüşmeleri sırasında taraflardan birinin diğerinde yarattığı güveni boşa çıkarması sonucu oluşan zararın tazminidir</w:t>
      </w:r>
      <w:r w:rsidR="00D14864" w:rsidRPr="007420E5">
        <w:rPr>
          <w:rStyle w:val="DipnotBavurusu"/>
          <w:rFonts w:ascii="Times New Roman" w:hAnsi="Times New Roman" w:cs="Times New Roman"/>
        </w:rPr>
        <w:footnoteReference w:id="51"/>
      </w:r>
      <w:r w:rsidRPr="007420E5">
        <w:rPr>
          <w:rFonts w:ascii="Times New Roman" w:hAnsi="Times New Roman" w:cs="Times New Roman"/>
        </w:rPr>
        <w:t xml:space="preserve">. Üçüncü kişiyi koruyucu etkili sözleşme de aynı temele, yani "güven ilkesine" dayanır. </w:t>
      </w:r>
      <w:proofErr w:type="spellStart"/>
      <w:r w:rsidRPr="007420E5">
        <w:rPr>
          <w:rFonts w:ascii="Times New Roman" w:hAnsi="Times New Roman" w:cs="Times New Roman"/>
        </w:rPr>
        <w:t>Canaris'in</w:t>
      </w:r>
      <w:proofErr w:type="spellEnd"/>
      <w:r w:rsidRPr="007420E5">
        <w:rPr>
          <w:rFonts w:ascii="Times New Roman" w:hAnsi="Times New Roman" w:cs="Times New Roman"/>
        </w:rPr>
        <w:t xml:space="preserve"> "bütünsel borç ilişkisi" teorisine göre, taraflar arasındaki güven ilişkisi (sosyal temas), sadece tarafları değil, edime yakın olan üçüncü kişileri de kapsar</w:t>
      </w:r>
      <w:r w:rsidR="00262345" w:rsidRPr="007420E5">
        <w:rPr>
          <w:rStyle w:val="DipnotBavurusu"/>
          <w:rFonts w:ascii="Times New Roman" w:hAnsi="Times New Roman" w:cs="Times New Roman"/>
        </w:rPr>
        <w:footnoteReference w:id="52"/>
      </w:r>
      <w:r w:rsidRPr="007420E5">
        <w:rPr>
          <w:rFonts w:ascii="Times New Roman" w:hAnsi="Times New Roman" w:cs="Times New Roman"/>
        </w:rPr>
        <w:t>. Üçüncü kişi, alacaklı ile borçlu arasındaki bu "güven ortamına" dahil olur ve bu güven ihlal edildiğinde sorumluluk doğar</w:t>
      </w:r>
      <w:r w:rsidR="00262345" w:rsidRPr="007420E5">
        <w:rPr>
          <w:rStyle w:val="DipnotBavurusu"/>
          <w:rFonts w:ascii="Times New Roman" w:hAnsi="Times New Roman" w:cs="Times New Roman"/>
        </w:rPr>
        <w:footnoteReference w:id="53"/>
      </w:r>
      <w:r w:rsidRPr="007420E5">
        <w:rPr>
          <w:rFonts w:ascii="Times New Roman" w:hAnsi="Times New Roman" w:cs="Times New Roman"/>
        </w:rPr>
        <w:t>.</w:t>
      </w:r>
    </w:p>
    <w:p w14:paraId="1E93A7F2" w14:textId="77777777" w:rsidR="006C6381" w:rsidRPr="007420E5" w:rsidRDefault="006C6381" w:rsidP="007A1300">
      <w:pPr>
        <w:spacing w:line="360" w:lineRule="auto"/>
        <w:jc w:val="both"/>
        <w:rPr>
          <w:rFonts w:ascii="Times New Roman" w:hAnsi="Times New Roman" w:cs="Times New Roman"/>
          <w:b/>
          <w:bCs/>
        </w:rPr>
      </w:pPr>
      <w:r w:rsidRPr="007420E5">
        <w:rPr>
          <w:rFonts w:ascii="Times New Roman" w:hAnsi="Times New Roman" w:cs="Times New Roman"/>
          <w:b/>
          <w:bCs/>
        </w:rPr>
        <w:t>2.3.3 Dürüstlük Kuralına Dayalı Yasal Borç İlişkisi Görüşü</w:t>
      </w:r>
    </w:p>
    <w:p w14:paraId="219EA77D" w14:textId="36EA54C5" w:rsidR="006C6381" w:rsidRPr="007420E5" w:rsidRDefault="006C6381" w:rsidP="007A1300">
      <w:pPr>
        <w:spacing w:line="360" w:lineRule="auto"/>
        <w:jc w:val="both"/>
        <w:rPr>
          <w:rFonts w:ascii="Times New Roman" w:hAnsi="Times New Roman" w:cs="Times New Roman"/>
        </w:rPr>
      </w:pPr>
      <w:r w:rsidRPr="007420E5">
        <w:rPr>
          <w:rFonts w:ascii="Times New Roman" w:hAnsi="Times New Roman" w:cs="Times New Roman"/>
        </w:rPr>
        <w:t xml:space="preserve">Bu görüşe göre, üçüncü kişiyi koruyucu etkili </w:t>
      </w:r>
      <w:r w:rsidR="007C2797" w:rsidRPr="007420E5">
        <w:rPr>
          <w:rFonts w:ascii="Times New Roman" w:hAnsi="Times New Roman" w:cs="Times New Roman"/>
        </w:rPr>
        <w:t>sözleşme</w:t>
      </w:r>
      <w:r w:rsidRPr="007420E5">
        <w:rPr>
          <w:rFonts w:ascii="Times New Roman" w:hAnsi="Times New Roman" w:cs="Times New Roman"/>
        </w:rPr>
        <w:t xml:space="preserve"> ne tarafların sözleşmesine ne de salt </w:t>
      </w:r>
      <w:r w:rsidR="007C2797" w:rsidRPr="007420E5">
        <w:rPr>
          <w:rFonts w:ascii="Times New Roman" w:hAnsi="Times New Roman" w:cs="Times New Roman"/>
        </w:rPr>
        <w:t>hâkimin</w:t>
      </w:r>
      <w:r w:rsidRPr="007420E5">
        <w:rPr>
          <w:rFonts w:ascii="Times New Roman" w:hAnsi="Times New Roman" w:cs="Times New Roman"/>
        </w:rPr>
        <w:t xml:space="preserve"> takdirine dayanır; kaynağı doğrudan MK m. 2'deki dürüstlük kuralıdır</w:t>
      </w:r>
      <w:r w:rsidR="00BB0658" w:rsidRPr="007420E5">
        <w:rPr>
          <w:rStyle w:val="DipnotBavurusu"/>
          <w:rFonts w:ascii="Times New Roman" w:hAnsi="Times New Roman" w:cs="Times New Roman"/>
        </w:rPr>
        <w:footnoteReference w:id="54"/>
      </w:r>
      <w:r w:rsidRPr="007420E5">
        <w:rPr>
          <w:rFonts w:ascii="Times New Roman" w:hAnsi="Times New Roman" w:cs="Times New Roman"/>
        </w:rPr>
        <w:t>. Taraflar bir sözleşme veya sosyal temas kurduklarında, dürüstlük kuralı gereği, edime yakın olan üçüncü kişileri de koruma yükümlülüğü altına girerler</w:t>
      </w:r>
      <w:r w:rsidR="00BB0658" w:rsidRPr="007420E5">
        <w:rPr>
          <w:rStyle w:val="DipnotBavurusu"/>
          <w:rFonts w:ascii="Times New Roman" w:hAnsi="Times New Roman" w:cs="Times New Roman"/>
        </w:rPr>
        <w:footnoteReference w:id="55"/>
      </w:r>
      <w:r w:rsidRPr="007420E5">
        <w:rPr>
          <w:rFonts w:ascii="Times New Roman" w:hAnsi="Times New Roman" w:cs="Times New Roman"/>
        </w:rPr>
        <w:t>. Bu, edim yükümlülüklerinden bağımsız, kanundan doğan bir borç ilişkisidir. Bu ilişki, tarafların iradesinden bağımsız oluşur ve sözleşmenin geçerli olup olmamasından etkilenmez</w:t>
      </w:r>
      <w:r w:rsidR="00BB0658" w:rsidRPr="007420E5">
        <w:rPr>
          <w:rStyle w:val="DipnotBavurusu"/>
          <w:rFonts w:ascii="Times New Roman" w:hAnsi="Times New Roman" w:cs="Times New Roman"/>
        </w:rPr>
        <w:footnoteReference w:id="56"/>
      </w:r>
      <w:r w:rsidRPr="007420E5">
        <w:rPr>
          <w:rFonts w:ascii="Times New Roman" w:hAnsi="Times New Roman" w:cs="Times New Roman"/>
        </w:rPr>
        <w:t>.</w:t>
      </w:r>
    </w:p>
    <w:p w14:paraId="5E8C1F34" w14:textId="77777777" w:rsidR="006C6381" w:rsidRPr="007420E5" w:rsidRDefault="006C6381" w:rsidP="007A1300">
      <w:pPr>
        <w:spacing w:line="360" w:lineRule="auto"/>
        <w:jc w:val="both"/>
        <w:rPr>
          <w:rFonts w:ascii="Times New Roman" w:hAnsi="Times New Roman" w:cs="Times New Roman"/>
          <w:b/>
          <w:bCs/>
        </w:rPr>
      </w:pPr>
      <w:r w:rsidRPr="007420E5">
        <w:rPr>
          <w:rFonts w:ascii="Times New Roman" w:hAnsi="Times New Roman" w:cs="Times New Roman"/>
          <w:b/>
          <w:bCs/>
        </w:rPr>
        <w:t>2.3.4 Görüşlerin Değerlendirilmesi ve Türk Hukuku Açısından Tercih Edilmesi Gereken Görüş</w:t>
      </w:r>
    </w:p>
    <w:p w14:paraId="409601F4" w14:textId="29FAC7DA" w:rsidR="006C6381" w:rsidRPr="007420E5" w:rsidRDefault="006C6381" w:rsidP="007A1300">
      <w:pPr>
        <w:spacing w:line="360" w:lineRule="auto"/>
        <w:jc w:val="both"/>
        <w:rPr>
          <w:rFonts w:ascii="Times New Roman" w:hAnsi="Times New Roman" w:cs="Times New Roman"/>
        </w:rPr>
      </w:pPr>
      <w:r w:rsidRPr="007420E5">
        <w:rPr>
          <w:rFonts w:ascii="Times New Roman" w:hAnsi="Times New Roman" w:cs="Times New Roman"/>
        </w:rPr>
        <w:t xml:space="preserve">Türk hukukunda </w:t>
      </w:r>
      <w:proofErr w:type="gramStart"/>
      <w:r w:rsidRPr="007420E5">
        <w:rPr>
          <w:rFonts w:ascii="Times New Roman" w:hAnsi="Times New Roman" w:cs="Times New Roman"/>
        </w:rPr>
        <w:t>hakim</w:t>
      </w:r>
      <w:proofErr w:type="gramEnd"/>
      <w:r w:rsidRPr="007420E5">
        <w:rPr>
          <w:rFonts w:ascii="Times New Roman" w:hAnsi="Times New Roman" w:cs="Times New Roman"/>
        </w:rPr>
        <w:t xml:space="preserve"> görüş ve Yargıtay uygulaması, üçüncü kişiyi koruyucu etkili sözleşmeyi "edim yükümlülüğünden bağımsız borç ilişkisi" ve "dürüstlük kuralı" temelinde kabul </w:t>
      </w:r>
      <w:r w:rsidRPr="007420E5">
        <w:rPr>
          <w:rFonts w:ascii="Times New Roman" w:hAnsi="Times New Roman" w:cs="Times New Roman"/>
        </w:rPr>
        <w:lastRenderedPageBreak/>
        <w:t>etmektedir</w:t>
      </w:r>
      <w:r w:rsidR="00991107" w:rsidRPr="007420E5">
        <w:rPr>
          <w:rStyle w:val="DipnotBavurusu"/>
          <w:rFonts w:ascii="Times New Roman" w:hAnsi="Times New Roman" w:cs="Times New Roman"/>
        </w:rPr>
        <w:footnoteReference w:id="57"/>
      </w:r>
      <w:r w:rsidRPr="007420E5">
        <w:rPr>
          <w:rFonts w:ascii="Times New Roman" w:hAnsi="Times New Roman" w:cs="Times New Roman"/>
        </w:rPr>
        <w:t xml:space="preserve">. Yargıtay Hukuk Genel Kurulu'nun </w:t>
      </w:r>
      <w:proofErr w:type="spellStart"/>
      <w:r w:rsidRPr="007420E5">
        <w:rPr>
          <w:rFonts w:ascii="Times New Roman" w:hAnsi="Times New Roman" w:cs="Times New Roman"/>
        </w:rPr>
        <w:t>Tüpgaz</w:t>
      </w:r>
      <w:proofErr w:type="spellEnd"/>
      <w:r w:rsidRPr="007420E5">
        <w:rPr>
          <w:rFonts w:ascii="Times New Roman" w:hAnsi="Times New Roman" w:cs="Times New Roman"/>
        </w:rPr>
        <w:t xml:space="preserve"> kararında da belirtildiği üzere, üçüncü kişi ile borçlu arasında, sözleşmeden bağımsız ancak dürüstlük kuralı (MK m. 2) gereği oluşan bir "koruma yükümlülüğü ilişkisi" kurulmaktadır</w:t>
      </w:r>
      <w:r w:rsidR="00991107" w:rsidRPr="007420E5">
        <w:rPr>
          <w:rStyle w:val="DipnotBavurusu"/>
          <w:rFonts w:ascii="Times New Roman" w:hAnsi="Times New Roman" w:cs="Times New Roman"/>
        </w:rPr>
        <w:footnoteReference w:id="58"/>
      </w:r>
      <w:r w:rsidRPr="007420E5">
        <w:rPr>
          <w:rFonts w:ascii="Times New Roman" w:hAnsi="Times New Roman" w:cs="Times New Roman"/>
        </w:rPr>
        <w:t>. Bu görüş, teoriyi taraf iradelerinin kurgusal yorumundan kurtararak objektif ve sağlam bir zemine oturtmaktadır</w:t>
      </w:r>
      <w:r w:rsidR="00991107" w:rsidRPr="007420E5">
        <w:rPr>
          <w:rStyle w:val="DipnotBavurusu"/>
          <w:rFonts w:ascii="Times New Roman" w:hAnsi="Times New Roman" w:cs="Times New Roman"/>
        </w:rPr>
        <w:footnoteReference w:id="59"/>
      </w:r>
      <w:r w:rsidRPr="007420E5">
        <w:rPr>
          <w:rFonts w:ascii="Times New Roman" w:hAnsi="Times New Roman" w:cs="Times New Roman"/>
        </w:rPr>
        <w:t>. Dolayısıyla Türk hukuku açısından tercih edilmesi gereken görüş, bu kurumun dürüstlük kuralına dayalı, edimden bağımsız bir kanuni borç ilişkisi olduğudur</w:t>
      </w:r>
      <w:r w:rsidR="00991107" w:rsidRPr="007420E5">
        <w:rPr>
          <w:rStyle w:val="DipnotBavurusu"/>
          <w:rFonts w:ascii="Times New Roman" w:hAnsi="Times New Roman" w:cs="Times New Roman"/>
        </w:rPr>
        <w:footnoteReference w:id="60"/>
      </w:r>
      <w:r w:rsidRPr="007420E5">
        <w:rPr>
          <w:rFonts w:ascii="Times New Roman" w:hAnsi="Times New Roman" w:cs="Times New Roman"/>
        </w:rPr>
        <w:t>.</w:t>
      </w:r>
    </w:p>
    <w:p w14:paraId="6C81B104" w14:textId="77777777" w:rsidR="00991107" w:rsidRPr="007420E5" w:rsidRDefault="00991107" w:rsidP="007A1300">
      <w:pPr>
        <w:spacing w:line="360" w:lineRule="auto"/>
        <w:jc w:val="both"/>
        <w:rPr>
          <w:rFonts w:ascii="Times New Roman" w:hAnsi="Times New Roman" w:cs="Times New Roman"/>
        </w:rPr>
      </w:pPr>
    </w:p>
    <w:p w14:paraId="55D5D557" w14:textId="77777777" w:rsidR="006C6381" w:rsidRPr="007420E5" w:rsidRDefault="006C6381" w:rsidP="007C2797">
      <w:pPr>
        <w:spacing w:line="360" w:lineRule="auto"/>
        <w:ind w:left="2124" w:firstLine="708"/>
        <w:jc w:val="both"/>
        <w:rPr>
          <w:rFonts w:ascii="Times New Roman" w:hAnsi="Times New Roman" w:cs="Times New Roman"/>
          <w:b/>
          <w:bCs/>
        </w:rPr>
      </w:pPr>
      <w:r w:rsidRPr="007420E5">
        <w:rPr>
          <w:rFonts w:ascii="Times New Roman" w:hAnsi="Times New Roman" w:cs="Times New Roman"/>
          <w:b/>
          <w:bCs/>
        </w:rPr>
        <w:t>ÜÇÜNCÜ BÖLÜM</w:t>
      </w:r>
    </w:p>
    <w:p w14:paraId="0766536F" w14:textId="77777777" w:rsidR="006C6381" w:rsidRPr="007420E5" w:rsidRDefault="006C6381" w:rsidP="007A1300">
      <w:pPr>
        <w:spacing w:line="360" w:lineRule="auto"/>
        <w:jc w:val="both"/>
        <w:rPr>
          <w:rFonts w:ascii="Times New Roman" w:hAnsi="Times New Roman" w:cs="Times New Roman"/>
          <w:b/>
          <w:bCs/>
        </w:rPr>
      </w:pPr>
      <w:r w:rsidRPr="007420E5">
        <w:rPr>
          <w:rFonts w:ascii="Times New Roman" w:hAnsi="Times New Roman" w:cs="Times New Roman"/>
          <w:b/>
          <w:bCs/>
        </w:rPr>
        <w:t>BORÇLUNUN ÜÇÜNCÜ KİŞİYE KARŞI SORUMLULUĞUNUN ŞARTLARI VE ÖZEL SONUÇLARI</w:t>
      </w:r>
    </w:p>
    <w:p w14:paraId="7B9B8138" w14:textId="77777777" w:rsidR="006C6381" w:rsidRPr="007420E5" w:rsidRDefault="006C6381" w:rsidP="007A1300">
      <w:pPr>
        <w:spacing w:line="360" w:lineRule="auto"/>
        <w:jc w:val="both"/>
        <w:rPr>
          <w:rFonts w:ascii="Times New Roman" w:hAnsi="Times New Roman" w:cs="Times New Roman"/>
          <w:b/>
          <w:bCs/>
        </w:rPr>
      </w:pPr>
      <w:r w:rsidRPr="007420E5">
        <w:rPr>
          <w:rFonts w:ascii="Times New Roman" w:hAnsi="Times New Roman" w:cs="Times New Roman"/>
          <w:b/>
          <w:bCs/>
        </w:rPr>
        <w:t>3.1 ÜÇÜNCÜ KİŞİNİN KORUNMASINA İLİŞKİN ÖZEL ŞARTLAR</w:t>
      </w:r>
    </w:p>
    <w:p w14:paraId="17B92E84" w14:textId="77777777" w:rsidR="006C6381" w:rsidRPr="007420E5" w:rsidRDefault="006C6381" w:rsidP="007A1300">
      <w:pPr>
        <w:spacing w:line="360" w:lineRule="auto"/>
        <w:jc w:val="both"/>
        <w:rPr>
          <w:rFonts w:ascii="Times New Roman" w:hAnsi="Times New Roman" w:cs="Times New Roman"/>
          <w:b/>
          <w:bCs/>
        </w:rPr>
      </w:pPr>
      <w:r w:rsidRPr="007420E5">
        <w:rPr>
          <w:rFonts w:ascii="Times New Roman" w:hAnsi="Times New Roman" w:cs="Times New Roman"/>
          <w:b/>
          <w:bCs/>
        </w:rPr>
        <w:t>3.1.1 Genel Olarak Sınırlama Zorunluluğu</w:t>
      </w:r>
    </w:p>
    <w:p w14:paraId="363A4A75" w14:textId="1A249066" w:rsidR="006C6381" w:rsidRPr="007420E5" w:rsidRDefault="006C6381" w:rsidP="007A1300">
      <w:pPr>
        <w:spacing w:line="360" w:lineRule="auto"/>
        <w:jc w:val="both"/>
        <w:rPr>
          <w:rFonts w:ascii="Times New Roman" w:hAnsi="Times New Roman" w:cs="Times New Roman"/>
        </w:rPr>
      </w:pPr>
      <w:r w:rsidRPr="007420E5">
        <w:rPr>
          <w:rFonts w:ascii="Times New Roman" w:hAnsi="Times New Roman" w:cs="Times New Roman"/>
        </w:rPr>
        <w:t>Sözleşmeden doğan bir borcun ihlali nedeniyle zarar gören her üçüncü kişinin bu korumadan yararlanması kabul edilemez. Aksi takdirde, borçlunun sorumluluğu öngörülemez bir şekilde genişler ve haksız fiil ile sözleşme sorumluluğu arasındaki sınır tamamen belirsizleşir</w:t>
      </w:r>
      <w:r w:rsidR="00D87ECA" w:rsidRPr="007420E5">
        <w:rPr>
          <w:rStyle w:val="DipnotBavurusu"/>
          <w:rFonts w:ascii="Times New Roman" w:hAnsi="Times New Roman" w:cs="Times New Roman"/>
        </w:rPr>
        <w:footnoteReference w:id="61"/>
      </w:r>
      <w:r w:rsidRPr="007420E5">
        <w:rPr>
          <w:rFonts w:ascii="Times New Roman" w:hAnsi="Times New Roman" w:cs="Times New Roman"/>
        </w:rPr>
        <w:t xml:space="preserve">. </w:t>
      </w:r>
      <w:proofErr w:type="spellStart"/>
      <w:r w:rsidRPr="007420E5">
        <w:rPr>
          <w:rFonts w:ascii="Times New Roman" w:hAnsi="Times New Roman" w:cs="Times New Roman"/>
        </w:rPr>
        <w:t>Nispilik</w:t>
      </w:r>
      <w:proofErr w:type="spellEnd"/>
      <w:r w:rsidRPr="007420E5">
        <w:rPr>
          <w:rFonts w:ascii="Times New Roman" w:hAnsi="Times New Roman" w:cs="Times New Roman"/>
        </w:rPr>
        <w:t xml:space="preserve"> prensibinin amacı, borçlunun risk alanını sınırlamaktır</w:t>
      </w:r>
      <w:r w:rsidR="00D87ECA" w:rsidRPr="007420E5">
        <w:rPr>
          <w:rStyle w:val="DipnotBavurusu"/>
          <w:rFonts w:ascii="Times New Roman" w:hAnsi="Times New Roman" w:cs="Times New Roman"/>
        </w:rPr>
        <w:footnoteReference w:id="62"/>
      </w:r>
      <w:r w:rsidRPr="007420E5">
        <w:rPr>
          <w:rFonts w:ascii="Times New Roman" w:hAnsi="Times New Roman" w:cs="Times New Roman"/>
        </w:rPr>
        <w:t>. Bu nedenle, üçüncü kişiyi koruyucu etkili sözleşmenin uygulanabilmesi için, üçüncü kişinin sözleşme ile arasındaki ilişkinin belirli bir yoğunlukta olması ve belirli sınırlayıcı şartların gerçekleşmesi gerekir</w:t>
      </w:r>
      <w:r w:rsidR="00D87ECA" w:rsidRPr="007420E5">
        <w:rPr>
          <w:rStyle w:val="DipnotBavurusu"/>
          <w:rFonts w:ascii="Times New Roman" w:hAnsi="Times New Roman" w:cs="Times New Roman"/>
        </w:rPr>
        <w:footnoteReference w:id="63"/>
      </w:r>
      <w:r w:rsidRPr="007420E5">
        <w:rPr>
          <w:rFonts w:ascii="Times New Roman" w:hAnsi="Times New Roman" w:cs="Times New Roman"/>
        </w:rPr>
        <w:t>.</w:t>
      </w:r>
    </w:p>
    <w:p w14:paraId="75472F6F" w14:textId="77777777" w:rsidR="006C6381" w:rsidRPr="007420E5" w:rsidRDefault="006C6381" w:rsidP="007A1300">
      <w:pPr>
        <w:spacing w:line="360" w:lineRule="auto"/>
        <w:jc w:val="both"/>
        <w:rPr>
          <w:rFonts w:ascii="Times New Roman" w:hAnsi="Times New Roman" w:cs="Times New Roman"/>
          <w:b/>
          <w:bCs/>
        </w:rPr>
      </w:pPr>
      <w:r w:rsidRPr="007420E5">
        <w:rPr>
          <w:rFonts w:ascii="Times New Roman" w:hAnsi="Times New Roman" w:cs="Times New Roman"/>
          <w:b/>
          <w:bCs/>
        </w:rPr>
        <w:t>3.1.2 Edime Yakınlık Şartı</w:t>
      </w:r>
    </w:p>
    <w:p w14:paraId="46F3B9B9" w14:textId="33BC36DC" w:rsidR="006C6381" w:rsidRPr="007420E5" w:rsidRDefault="006C6381" w:rsidP="007A1300">
      <w:pPr>
        <w:spacing w:line="360" w:lineRule="auto"/>
        <w:jc w:val="both"/>
        <w:rPr>
          <w:rFonts w:ascii="Times New Roman" w:hAnsi="Times New Roman" w:cs="Times New Roman"/>
        </w:rPr>
      </w:pPr>
      <w:r w:rsidRPr="007420E5">
        <w:rPr>
          <w:rFonts w:ascii="Times New Roman" w:hAnsi="Times New Roman" w:cs="Times New Roman"/>
        </w:rPr>
        <w:t>Bu teorinin uygulanabilmesi için aranan ilk ve en önemli şart, üçüncü kişinin "edime yakın" olmasıdır</w:t>
      </w:r>
      <w:r w:rsidR="00D87ECA" w:rsidRPr="007420E5">
        <w:rPr>
          <w:rStyle w:val="DipnotBavurusu"/>
          <w:rFonts w:ascii="Times New Roman" w:hAnsi="Times New Roman" w:cs="Times New Roman"/>
        </w:rPr>
        <w:footnoteReference w:id="64"/>
      </w:r>
      <w:r w:rsidRPr="007420E5">
        <w:rPr>
          <w:rFonts w:ascii="Times New Roman" w:hAnsi="Times New Roman" w:cs="Times New Roman"/>
        </w:rPr>
        <w:t xml:space="preserve">. Edime yakınlık, üçüncü kişinin, sözleşmeye konu olan edimin ifası sırasında ortaya </w:t>
      </w:r>
      <w:r w:rsidRPr="007420E5">
        <w:rPr>
          <w:rFonts w:ascii="Times New Roman" w:hAnsi="Times New Roman" w:cs="Times New Roman"/>
        </w:rPr>
        <w:lastRenderedPageBreak/>
        <w:t>çıkabilecek tehlikelere ve risklere, en az sözleşmenin tarafı olan alacaklı kadar maruz kalması anlamına gelir</w:t>
      </w:r>
      <w:r w:rsidR="00D87ECA" w:rsidRPr="007420E5">
        <w:rPr>
          <w:rStyle w:val="DipnotBavurusu"/>
          <w:rFonts w:ascii="Times New Roman" w:hAnsi="Times New Roman" w:cs="Times New Roman"/>
        </w:rPr>
        <w:footnoteReference w:id="65"/>
      </w:r>
      <w:r w:rsidRPr="007420E5">
        <w:rPr>
          <w:rFonts w:ascii="Times New Roman" w:hAnsi="Times New Roman" w:cs="Times New Roman"/>
        </w:rPr>
        <w:t>. Üçüncü kişinin edimle tesadüfi bir teması yeterli değildir; edimle sürekli veya yoğun bir temas halinde olması gerekir</w:t>
      </w:r>
      <w:r w:rsidR="00FD2E56" w:rsidRPr="007420E5">
        <w:rPr>
          <w:rStyle w:val="DipnotBavurusu"/>
          <w:rFonts w:ascii="Times New Roman" w:hAnsi="Times New Roman" w:cs="Times New Roman"/>
        </w:rPr>
        <w:footnoteReference w:id="66"/>
      </w:r>
      <w:r w:rsidRPr="007420E5">
        <w:rPr>
          <w:rFonts w:ascii="Times New Roman" w:hAnsi="Times New Roman" w:cs="Times New Roman"/>
        </w:rPr>
        <w:t>. Örneğin, kiralanan evde kiracıyla birlikte yaşayan aile bireyleri veya işverenin aldığı makineyi kullanan işçiler edime yakındır</w:t>
      </w:r>
      <w:r w:rsidR="00FD2E56" w:rsidRPr="007420E5">
        <w:rPr>
          <w:rStyle w:val="DipnotBavurusu"/>
          <w:rFonts w:ascii="Times New Roman" w:hAnsi="Times New Roman" w:cs="Times New Roman"/>
        </w:rPr>
        <w:footnoteReference w:id="67"/>
      </w:r>
      <w:r w:rsidRPr="007420E5">
        <w:rPr>
          <w:rFonts w:ascii="Times New Roman" w:hAnsi="Times New Roman" w:cs="Times New Roman"/>
        </w:rPr>
        <w:t>. Ancak eve gelen misafirin veya postacının edimle teması tesadüfi sayıldığından, bu kişiler kural olarak kapsam dışındadır</w:t>
      </w:r>
      <w:r w:rsidR="00FD2E56" w:rsidRPr="007420E5">
        <w:rPr>
          <w:rStyle w:val="DipnotBavurusu"/>
          <w:rFonts w:ascii="Times New Roman" w:hAnsi="Times New Roman" w:cs="Times New Roman"/>
        </w:rPr>
        <w:footnoteReference w:id="68"/>
      </w:r>
      <w:r w:rsidRPr="007420E5">
        <w:rPr>
          <w:rFonts w:ascii="Times New Roman" w:hAnsi="Times New Roman" w:cs="Times New Roman"/>
        </w:rPr>
        <w:t>.</w:t>
      </w:r>
    </w:p>
    <w:p w14:paraId="0F28C68D" w14:textId="77777777" w:rsidR="006C6381" w:rsidRPr="007420E5" w:rsidRDefault="006C6381" w:rsidP="007A1300">
      <w:pPr>
        <w:spacing w:line="360" w:lineRule="auto"/>
        <w:jc w:val="both"/>
        <w:rPr>
          <w:rFonts w:ascii="Times New Roman" w:hAnsi="Times New Roman" w:cs="Times New Roman"/>
          <w:b/>
          <w:bCs/>
        </w:rPr>
      </w:pPr>
      <w:r w:rsidRPr="007420E5">
        <w:rPr>
          <w:rFonts w:ascii="Times New Roman" w:hAnsi="Times New Roman" w:cs="Times New Roman"/>
          <w:b/>
          <w:bCs/>
        </w:rPr>
        <w:t>3.1.3 Alacaklının Üçüncü Kişiyi Korumakta Menfaatinin Olması</w:t>
      </w:r>
    </w:p>
    <w:p w14:paraId="2A55C89F" w14:textId="47E1FEE5" w:rsidR="006C6381" w:rsidRPr="007420E5" w:rsidRDefault="006C6381" w:rsidP="007A1300">
      <w:pPr>
        <w:spacing w:line="360" w:lineRule="auto"/>
        <w:jc w:val="both"/>
        <w:rPr>
          <w:rFonts w:ascii="Times New Roman" w:hAnsi="Times New Roman" w:cs="Times New Roman"/>
        </w:rPr>
      </w:pPr>
      <w:r w:rsidRPr="007420E5">
        <w:rPr>
          <w:rFonts w:ascii="Times New Roman" w:hAnsi="Times New Roman" w:cs="Times New Roman"/>
        </w:rPr>
        <w:t>İkinci şart, alacaklının (sözleşme tarafının), üçüncü kişinin korunmasında haklı bir menfaatinin bulunmasıdır</w:t>
      </w:r>
      <w:r w:rsidR="00D221E4" w:rsidRPr="007420E5">
        <w:rPr>
          <w:rStyle w:val="DipnotBavurusu"/>
          <w:rFonts w:ascii="Times New Roman" w:hAnsi="Times New Roman" w:cs="Times New Roman"/>
        </w:rPr>
        <w:footnoteReference w:id="69"/>
      </w:r>
      <w:r w:rsidRPr="007420E5">
        <w:rPr>
          <w:rFonts w:ascii="Times New Roman" w:hAnsi="Times New Roman" w:cs="Times New Roman"/>
        </w:rPr>
        <w:t>. Başlangıçta Alman mahkemeleri bu şartı dar yorumlamış ve alacaklının üçüncü kişiye karşı "bakım ve gözetim borcu" (aile veya iş hukuku kaynaklı) olmasını aramıştır</w:t>
      </w:r>
      <w:r w:rsidR="00D221E4" w:rsidRPr="007420E5">
        <w:rPr>
          <w:rStyle w:val="DipnotBavurusu"/>
          <w:rFonts w:ascii="Times New Roman" w:hAnsi="Times New Roman" w:cs="Times New Roman"/>
        </w:rPr>
        <w:footnoteReference w:id="70"/>
      </w:r>
      <w:r w:rsidRPr="007420E5">
        <w:rPr>
          <w:rFonts w:ascii="Times New Roman" w:hAnsi="Times New Roman" w:cs="Times New Roman"/>
        </w:rPr>
        <w:t>. Ancak bu görüş, uygulama alanını çok daralttığı için (örneğin evlilik dışı partnerleri dışladığı için) eleştirilmiştir</w:t>
      </w:r>
      <w:r w:rsidR="00D221E4" w:rsidRPr="007420E5">
        <w:rPr>
          <w:rStyle w:val="DipnotBavurusu"/>
          <w:rFonts w:ascii="Times New Roman" w:hAnsi="Times New Roman" w:cs="Times New Roman"/>
        </w:rPr>
        <w:footnoteReference w:id="71"/>
      </w:r>
      <w:r w:rsidRPr="007420E5">
        <w:rPr>
          <w:rFonts w:ascii="Times New Roman" w:hAnsi="Times New Roman" w:cs="Times New Roman"/>
        </w:rPr>
        <w:t>. Modern görüş ve Yargıtay uygulaması, alacaklının üçüncü kişinin korunmasında "haklı bir menfaatinin" olmasını yeterli görmekte, mutlaka bakım borcu aramamaktadır</w:t>
      </w:r>
      <w:r w:rsidR="00DB035B" w:rsidRPr="007420E5">
        <w:rPr>
          <w:rStyle w:val="DipnotBavurusu"/>
          <w:rFonts w:ascii="Times New Roman" w:hAnsi="Times New Roman" w:cs="Times New Roman"/>
        </w:rPr>
        <w:footnoteReference w:id="72"/>
      </w:r>
      <w:r w:rsidRPr="007420E5">
        <w:rPr>
          <w:rFonts w:ascii="Times New Roman" w:hAnsi="Times New Roman" w:cs="Times New Roman"/>
        </w:rPr>
        <w:t>. Hatta son dönem Alman içtihatlarında, alacaklı ile üçüncü kişinin menfaatlerinin zıt olduğu durumlarda bile (örneğin satıcının bilirkişiye rapor hazırlatması ve bu raporu alıcıya sunması) bu teorinin uygulanabildiği görülmektedir</w:t>
      </w:r>
      <w:r w:rsidR="00DB035B" w:rsidRPr="007420E5">
        <w:rPr>
          <w:rStyle w:val="DipnotBavurusu"/>
          <w:rFonts w:ascii="Times New Roman" w:hAnsi="Times New Roman" w:cs="Times New Roman"/>
        </w:rPr>
        <w:footnoteReference w:id="73"/>
      </w:r>
      <w:r w:rsidRPr="007420E5">
        <w:rPr>
          <w:rFonts w:ascii="Times New Roman" w:hAnsi="Times New Roman" w:cs="Times New Roman"/>
        </w:rPr>
        <w:t>.</w:t>
      </w:r>
    </w:p>
    <w:p w14:paraId="37FE347C" w14:textId="77777777" w:rsidR="006C6381" w:rsidRPr="007420E5" w:rsidRDefault="006C6381" w:rsidP="007A1300">
      <w:pPr>
        <w:spacing w:line="360" w:lineRule="auto"/>
        <w:jc w:val="both"/>
        <w:rPr>
          <w:rFonts w:ascii="Times New Roman" w:hAnsi="Times New Roman" w:cs="Times New Roman"/>
          <w:b/>
          <w:bCs/>
        </w:rPr>
      </w:pPr>
      <w:r w:rsidRPr="007420E5">
        <w:rPr>
          <w:rFonts w:ascii="Times New Roman" w:hAnsi="Times New Roman" w:cs="Times New Roman"/>
          <w:b/>
          <w:bCs/>
        </w:rPr>
        <w:t>3.1.4 Öngörülebilirlik Kriteri</w:t>
      </w:r>
    </w:p>
    <w:p w14:paraId="2E303FC8" w14:textId="1C0C861D" w:rsidR="006C6381" w:rsidRPr="007420E5" w:rsidRDefault="006C6381" w:rsidP="007A1300">
      <w:pPr>
        <w:spacing w:line="360" w:lineRule="auto"/>
        <w:jc w:val="both"/>
        <w:rPr>
          <w:rFonts w:ascii="Times New Roman" w:hAnsi="Times New Roman" w:cs="Times New Roman"/>
        </w:rPr>
      </w:pPr>
      <w:r w:rsidRPr="007420E5">
        <w:rPr>
          <w:rFonts w:ascii="Times New Roman" w:hAnsi="Times New Roman" w:cs="Times New Roman"/>
        </w:rPr>
        <w:t>Borçlunun, sözleşme tarafı dışındaki kişilere karşı sorumlu tutulabilmesi için, bu riskin kendisi tarafından "öngörülebilir" olması gerekir</w:t>
      </w:r>
      <w:r w:rsidR="00DB035B" w:rsidRPr="007420E5">
        <w:rPr>
          <w:rStyle w:val="DipnotBavurusu"/>
          <w:rFonts w:ascii="Times New Roman" w:hAnsi="Times New Roman" w:cs="Times New Roman"/>
        </w:rPr>
        <w:footnoteReference w:id="74"/>
      </w:r>
      <w:r w:rsidRPr="007420E5">
        <w:rPr>
          <w:rFonts w:ascii="Times New Roman" w:hAnsi="Times New Roman" w:cs="Times New Roman"/>
        </w:rPr>
        <w:t>. Borçlu, sözleşmeyi kurarken veya ifa ederken, edime yakın olan ve alacaklının koruma alanında bulunan bu üçüncü kişilerin varlığını ve bunların zarar görme ihtimalini öngörebilecek durumda olmalıdır</w:t>
      </w:r>
      <w:r w:rsidR="00DB035B" w:rsidRPr="007420E5">
        <w:rPr>
          <w:rStyle w:val="DipnotBavurusu"/>
          <w:rFonts w:ascii="Times New Roman" w:hAnsi="Times New Roman" w:cs="Times New Roman"/>
        </w:rPr>
        <w:footnoteReference w:id="75"/>
      </w:r>
      <w:r w:rsidRPr="007420E5">
        <w:rPr>
          <w:rFonts w:ascii="Times New Roman" w:hAnsi="Times New Roman" w:cs="Times New Roman"/>
        </w:rPr>
        <w:t xml:space="preserve">. Borçlunun üçüncü kişileri ismen tanıması veya sayılarını tam olarak bilmesi gerekmez; risk grubunu (örneğin "kiracının </w:t>
      </w:r>
      <w:r w:rsidRPr="007420E5">
        <w:rPr>
          <w:rFonts w:ascii="Times New Roman" w:hAnsi="Times New Roman" w:cs="Times New Roman"/>
        </w:rPr>
        <w:lastRenderedPageBreak/>
        <w:t>ailesi", "işyerindeki işçiler") öngörebilmesi yeterlidir. Öngörülebilirlik, borçlunun sorumluluğunun sınırlarını belirlemesi açısından hayati öneme sahiptir</w:t>
      </w:r>
      <w:r w:rsidR="00DB035B" w:rsidRPr="007420E5">
        <w:rPr>
          <w:rStyle w:val="DipnotBavurusu"/>
          <w:rFonts w:ascii="Times New Roman" w:hAnsi="Times New Roman" w:cs="Times New Roman"/>
        </w:rPr>
        <w:footnoteReference w:id="76"/>
      </w:r>
      <w:r w:rsidRPr="007420E5">
        <w:rPr>
          <w:rFonts w:ascii="Times New Roman" w:hAnsi="Times New Roman" w:cs="Times New Roman"/>
        </w:rPr>
        <w:t>.</w:t>
      </w:r>
    </w:p>
    <w:p w14:paraId="0C0BA11E" w14:textId="77777777" w:rsidR="006C6381" w:rsidRPr="007420E5" w:rsidRDefault="006C6381" w:rsidP="007A1300">
      <w:pPr>
        <w:spacing w:line="360" w:lineRule="auto"/>
        <w:jc w:val="both"/>
        <w:rPr>
          <w:rFonts w:ascii="Times New Roman" w:hAnsi="Times New Roman" w:cs="Times New Roman"/>
          <w:b/>
          <w:bCs/>
        </w:rPr>
      </w:pPr>
      <w:r w:rsidRPr="007420E5">
        <w:rPr>
          <w:rFonts w:ascii="Times New Roman" w:hAnsi="Times New Roman" w:cs="Times New Roman"/>
          <w:b/>
          <w:bCs/>
        </w:rPr>
        <w:t>3.1.5 Üçüncü Kişinin Korunma İhtiyacının Bulunması</w:t>
      </w:r>
    </w:p>
    <w:p w14:paraId="3530BDFC" w14:textId="4804573D" w:rsidR="006C6381" w:rsidRPr="007420E5" w:rsidRDefault="006C6381" w:rsidP="007A1300">
      <w:pPr>
        <w:spacing w:line="360" w:lineRule="auto"/>
        <w:jc w:val="both"/>
        <w:rPr>
          <w:rFonts w:ascii="Times New Roman" w:hAnsi="Times New Roman" w:cs="Times New Roman"/>
        </w:rPr>
      </w:pPr>
      <w:r w:rsidRPr="007420E5">
        <w:rPr>
          <w:rFonts w:ascii="Times New Roman" w:hAnsi="Times New Roman" w:cs="Times New Roman"/>
        </w:rPr>
        <w:t>Bu teori "tali" (ikincil) niteliktedir. Üçüncü kişi, eğer kendi sözleşmesi gereği alacaklıya (veya bir başkasına) karşı eşdeğer bir sözleşmesel tazminat hakkına sahipse, üçüncü kişiyi koruyucu etkili sözleşmeye başvuramaz</w:t>
      </w:r>
      <w:r w:rsidR="00970500" w:rsidRPr="007420E5">
        <w:rPr>
          <w:rStyle w:val="DipnotBavurusu"/>
          <w:rFonts w:ascii="Times New Roman" w:hAnsi="Times New Roman" w:cs="Times New Roman"/>
        </w:rPr>
        <w:footnoteReference w:id="77"/>
      </w:r>
      <w:r w:rsidRPr="007420E5">
        <w:rPr>
          <w:rFonts w:ascii="Times New Roman" w:hAnsi="Times New Roman" w:cs="Times New Roman"/>
        </w:rPr>
        <w:t>. Örneğin, bir alt kiracı, asıl kiraya verenin kusuruyla zarar gördüğünde, eğer kendi kiracısına karşı sözleşmeden doğan bir tazminat hakkına sahipse, asıl kiraya verene karşı bu teoriye dayanamayacağı savunulmaktadır</w:t>
      </w:r>
      <w:r w:rsidR="0090378A" w:rsidRPr="007420E5">
        <w:rPr>
          <w:rStyle w:val="DipnotBavurusu"/>
          <w:rFonts w:ascii="Times New Roman" w:hAnsi="Times New Roman" w:cs="Times New Roman"/>
        </w:rPr>
        <w:footnoteReference w:id="78"/>
      </w:r>
      <w:r w:rsidRPr="007420E5">
        <w:rPr>
          <w:rFonts w:ascii="Times New Roman" w:hAnsi="Times New Roman" w:cs="Times New Roman"/>
        </w:rPr>
        <w:t>. Ancak üçüncü kişinin diğer talep hakkı, bu teoriyle elde edeceği haktan daha az koruma sağlıyorsa (örneğin ispat yükü veya zamanaşımı açısından), koruma ihtiyacının devam ettiği kabul edilmelidir</w:t>
      </w:r>
      <w:r w:rsidR="0090378A" w:rsidRPr="007420E5">
        <w:rPr>
          <w:rStyle w:val="DipnotBavurusu"/>
          <w:rFonts w:ascii="Times New Roman" w:hAnsi="Times New Roman" w:cs="Times New Roman"/>
        </w:rPr>
        <w:footnoteReference w:id="79"/>
      </w:r>
      <w:r w:rsidRPr="007420E5">
        <w:rPr>
          <w:rFonts w:ascii="Times New Roman" w:hAnsi="Times New Roman" w:cs="Times New Roman"/>
        </w:rPr>
        <w:t>.</w:t>
      </w:r>
    </w:p>
    <w:p w14:paraId="29F54E54" w14:textId="77777777" w:rsidR="006C6381" w:rsidRPr="007420E5" w:rsidRDefault="006C6381" w:rsidP="007A1300">
      <w:pPr>
        <w:spacing w:line="360" w:lineRule="auto"/>
        <w:jc w:val="both"/>
        <w:rPr>
          <w:rFonts w:ascii="Times New Roman" w:hAnsi="Times New Roman" w:cs="Times New Roman"/>
          <w:b/>
          <w:bCs/>
        </w:rPr>
      </w:pPr>
      <w:r w:rsidRPr="007420E5">
        <w:rPr>
          <w:rFonts w:ascii="Times New Roman" w:hAnsi="Times New Roman" w:cs="Times New Roman"/>
          <w:b/>
          <w:bCs/>
        </w:rPr>
        <w:t>3.2 SORUMLULUĞUN SONUÇLARI VE ÖZELLİK ARZ EDEN DURUMLAR</w:t>
      </w:r>
    </w:p>
    <w:p w14:paraId="42CAC7EE" w14:textId="77777777" w:rsidR="006C6381" w:rsidRPr="007420E5" w:rsidRDefault="006C6381" w:rsidP="007A1300">
      <w:pPr>
        <w:spacing w:line="360" w:lineRule="auto"/>
        <w:jc w:val="both"/>
        <w:rPr>
          <w:rFonts w:ascii="Times New Roman" w:hAnsi="Times New Roman" w:cs="Times New Roman"/>
          <w:b/>
          <w:bCs/>
        </w:rPr>
      </w:pPr>
      <w:r w:rsidRPr="007420E5">
        <w:rPr>
          <w:rFonts w:ascii="Times New Roman" w:hAnsi="Times New Roman" w:cs="Times New Roman"/>
          <w:b/>
          <w:bCs/>
        </w:rPr>
        <w:t>3.2.1 Sorumsuzluk Anlaşmasının Üçüncü Kişinin Tazminat Talebine Etkisi</w:t>
      </w:r>
    </w:p>
    <w:p w14:paraId="7864C003" w14:textId="171F19F5" w:rsidR="006C6381" w:rsidRPr="007420E5" w:rsidRDefault="006C6381" w:rsidP="007A1300">
      <w:pPr>
        <w:spacing w:line="360" w:lineRule="auto"/>
        <w:jc w:val="both"/>
        <w:rPr>
          <w:rFonts w:ascii="Times New Roman" w:hAnsi="Times New Roman" w:cs="Times New Roman"/>
        </w:rPr>
      </w:pPr>
      <w:r w:rsidRPr="007420E5">
        <w:rPr>
          <w:rFonts w:ascii="Times New Roman" w:hAnsi="Times New Roman" w:cs="Times New Roman"/>
        </w:rPr>
        <w:t>Üçüncü kişiyi koruyucu etkili sözleşme, asıl sözleşmeye (alacaklı ile borçlu arasındaki ilişkiye) bağımlı bir karakter taşır. Genel kabul gören ilkeye göre, "üçüncü kişi, sözleşmenin tarafı olan alacaklıdan daha iyi bir konumda olamaz"</w:t>
      </w:r>
      <w:r w:rsidR="00B30748" w:rsidRPr="007420E5">
        <w:rPr>
          <w:rStyle w:val="DipnotBavurusu"/>
          <w:rFonts w:ascii="Times New Roman" w:hAnsi="Times New Roman" w:cs="Times New Roman"/>
        </w:rPr>
        <w:footnoteReference w:id="80"/>
      </w:r>
      <w:r w:rsidRPr="007420E5">
        <w:rPr>
          <w:rFonts w:ascii="Times New Roman" w:hAnsi="Times New Roman" w:cs="Times New Roman"/>
        </w:rPr>
        <w:t>. Bu nedenle, alacaklı ile borçlu arasında yapılan ve borçlunun sorumluluğunu sınırlandıran veya kaldıran anlaşmalar (sorumsuzluk anlaşmaları), kural olarak üçüncü kişiye karşı da ileri sürülebilir</w:t>
      </w:r>
      <w:r w:rsidR="00B30748" w:rsidRPr="007420E5">
        <w:rPr>
          <w:rStyle w:val="DipnotBavurusu"/>
          <w:rFonts w:ascii="Times New Roman" w:hAnsi="Times New Roman" w:cs="Times New Roman"/>
        </w:rPr>
        <w:footnoteReference w:id="81"/>
      </w:r>
      <w:r w:rsidRPr="007420E5">
        <w:rPr>
          <w:rFonts w:ascii="Times New Roman" w:hAnsi="Times New Roman" w:cs="Times New Roman"/>
        </w:rPr>
        <w:t>. Eğer borçlu, alacaklıya karşı sorumluluğunu geçerli bir şekilde sınırlandırmışsa (örneğin hafif kusurdan sorumlu olmayacağı kararlaştırılmışsa), bu sınırlama "koruma alanına" dahil olan üçüncü kişi için de geçerlidir</w:t>
      </w:r>
      <w:r w:rsidR="00B30748" w:rsidRPr="007420E5">
        <w:rPr>
          <w:rStyle w:val="DipnotBavurusu"/>
          <w:rFonts w:ascii="Times New Roman" w:hAnsi="Times New Roman" w:cs="Times New Roman"/>
        </w:rPr>
        <w:footnoteReference w:id="82"/>
      </w:r>
      <w:r w:rsidRPr="007420E5">
        <w:rPr>
          <w:rFonts w:ascii="Times New Roman" w:hAnsi="Times New Roman" w:cs="Times New Roman"/>
        </w:rPr>
        <w:t>. Aksi takdirde, borçlunun sorumluluk alanı öngöremediği şekilde genişlemiş olurdu. Ancak, borçlunun ağır kusuru veya hilesi durumunda sorumsuzluk anlaşmasının geçersiz olacağı (TBK m. 115) kuralı, üçüncü kişi için de geçerliliğini korur</w:t>
      </w:r>
      <w:r w:rsidR="00165DB3" w:rsidRPr="007420E5">
        <w:rPr>
          <w:rStyle w:val="DipnotBavurusu"/>
          <w:rFonts w:ascii="Times New Roman" w:hAnsi="Times New Roman" w:cs="Times New Roman"/>
        </w:rPr>
        <w:footnoteReference w:id="83"/>
      </w:r>
      <w:r w:rsidRPr="007420E5">
        <w:rPr>
          <w:rFonts w:ascii="Times New Roman" w:hAnsi="Times New Roman" w:cs="Times New Roman"/>
        </w:rPr>
        <w:t>.</w:t>
      </w:r>
    </w:p>
    <w:p w14:paraId="5DC90D86" w14:textId="77777777" w:rsidR="007C2797" w:rsidRDefault="007C2797" w:rsidP="007A1300">
      <w:pPr>
        <w:spacing w:line="360" w:lineRule="auto"/>
        <w:jc w:val="both"/>
        <w:rPr>
          <w:rFonts w:ascii="Times New Roman" w:hAnsi="Times New Roman" w:cs="Times New Roman"/>
          <w:b/>
          <w:bCs/>
        </w:rPr>
      </w:pPr>
    </w:p>
    <w:p w14:paraId="21CA9DDB" w14:textId="77777777" w:rsidR="007C2797" w:rsidRDefault="007C2797" w:rsidP="007A1300">
      <w:pPr>
        <w:spacing w:line="360" w:lineRule="auto"/>
        <w:jc w:val="both"/>
        <w:rPr>
          <w:rFonts w:ascii="Times New Roman" w:hAnsi="Times New Roman" w:cs="Times New Roman"/>
          <w:b/>
          <w:bCs/>
        </w:rPr>
      </w:pPr>
    </w:p>
    <w:p w14:paraId="0030BFF8" w14:textId="77777777" w:rsidR="007C2797" w:rsidRDefault="007C2797" w:rsidP="007A1300">
      <w:pPr>
        <w:spacing w:line="360" w:lineRule="auto"/>
        <w:jc w:val="both"/>
        <w:rPr>
          <w:rFonts w:ascii="Times New Roman" w:hAnsi="Times New Roman" w:cs="Times New Roman"/>
          <w:b/>
          <w:bCs/>
        </w:rPr>
      </w:pPr>
    </w:p>
    <w:p w14:paraId="312B62C2" w14:textId="7516A123" w:rsidR="009A01A4" w:rsidRPr="009A01A4" w:rsidRDefault="009A01A4" w:rsidP="007A1300">
      <w:pPr>
        <w:spacing w:line="360" w:lineRule="auto"/>
        <w:jc w:val="both"/>
        <w:rPr>
          <w:rFonts w:ascii="Times New Roman" w:hAnsi="Times New Roman" w:cs="Times New Roman"/>
          <w:b/>
          <w:bCs/>
        </w:rPr>
      </w:pPr>
      <w:r w:rsidRPr="009A01A4">
        <w:rPr>
          <w:rFonts w:ascii="Times New Roman" w:hAnsi="Times New Roman" w:cs="Times New Roman"/>
          <w:b/>
          <w:bCs/>
        </w:rPr>
        <w:lastRenderedPageBreak/>
        <w:t>3.2.2 Alacaklının veya Üçüncü Kişinin Kusurunun (Birlikte Kusurun) Tazminata Etkisi</w:t>
      </w:r>
    </w:p>
    <w:p w14:paraId="687889FC" w14:textId="2969BC82" w:rsidR="009A01A4" w:rsidRPr="009A01A4" w:rsidRDefault="009A01A4" w:rsidP="007A1300">
      <w:pPr>
        <w:spacing w:line="360" w:lineRule="auto"/>
        <w:jc w:val="both"/>
        <w:rPr>
          <w:rFonts w:ascii="Times New Roman" w:hAnsi="Times New Roman" w:cs="Times New Roman"/>
        </w:rPr>
      </w:pPr>
      <w:r w:rsidRPr="009A01A4">
        <w:rPr>
          <w:rFonts w:ascii="Times New Roman" w:hAnsi="Times New Roman" w:cs="Times New Roman"/>
        </w:rPr>
        <w:t>Üçüncü kişiyi koruyucu etkili sözleşme teorisi, borçlunun koruma yükümlülüğünü ihlal etmesi sonucunda ortaya çıkan zararın tazminini konu alır. Bu tazminat miktarının belirlenmesinde, zarar gören üçüncü kişinin kendi kusurunun bulunup bulunmadığı hususu büyük önem taşır</w:t>
      </w:r>
      <w:r w:rsidRPr="007420E5">
        <w:rPr>
          <w:rStyle w:val="DipnotBavurusu"/>
          <w:rFonts w:ascii="Times New Roman" w:hAnsi="Times New Roman" w:cs="Times New Roman"/>
        </w:rPr>
        <w:footnoteReference w:id="84"/>
      </w:r>
      <w:r w:rsidRPr="009A01A4">
        <w:rPr>
          <w:rFonts w:ascii="Times New Roman" w:hAnsi="Times New Roman" w:cs="Times New Roman"/>
        </w:rPr>
        <w:t>.</w:t>
      </w:r>
    </w:p>
    <w:p w14:paraId="3E89141D" w14:textId="46D3950C" w:rsidR="009A01A4" w:rsidRPr="009A01A4" w:rsidRDefault="009A01A4" w:rsidP="007A1300">
      <w:pPr>
        <w:spacing w:line="360" w:lineRule="auto"/>
        <w:jc w:val="both"/>
        <w:rPr>
          <w:rFonts w:ascii="Times New Roman" w:hAnsi="Times New Roman" w:cs="Times New Roman"/>
        </w:rPr>
      </w:pPr>
      <w:r w:rsidRPr="009A01A4">
        <w:rPr>
          <w:rFonts w:ascii="Times New Roman" w:hAnsi="Times New Roman" w:cs="Times New Roman"/>
        </w:rPr>
        <w:t>Zarar gören üçüncü kişinin, makul bir kişiden beklenen davranışı göstermeyerek zararın doğmasına veya artmasına etki etmesi hali, birlikte kusur</w:t>
      </w:r>
      <w:r w:rsidR="00F13B0D">
        <w:rPr>
          <w:rFonts w:ascii="Times New Roman" w:hAnsi="Times New Roman" w:cs="Times New Roman"/>
        </w:rPr>
        <w:t xml:space="preserve"> </w:t>
      </w:r>
      <w:r w:rsidRPr="009A01A4">
        <w:rPr>
          <w:rFonts w:ascii="Times New Roman" w:hAnsi="Times New Roman" w:cs="Times New Roman"/>
        </w:rPr>
        <w:t>olarak adlandırılır</w:t>
      </w:r>
      <w:r w:rsidR="00913C65" w:rsidRPr="007420E5">
        <w:rPr>
          <w:rStyle w:val="DipnotBavurusu"/>
          <w:rFonts w:ascii="Times New Roman" w:hAnsi="Times New Roman" w:cs="Times New Roman"/>
        </w:rPr>
        <w:footnoteReference w:id="85"/>
      </w:r>
      <w:r w:rsidRPr="009A01A4">
        <w:rPr>
          <w:rFonts w:ascii="Times New Roman" w:hAnsi="Times New Roman" w:cs="Times New Roman"/>
        </w:rPr>
        <w:t>. Bu kusurun varlığı halinde, hükmedilecek tazminat miktarının indirilmesi veya tazminat talebinin tamamen reddedilmesi söz konusu olabilir</w:t>
      </w:r>
      <w:r w:rsidR="00913C65" w:rsidRPr="007420E5">
        <w:rPr>
          <w:rStyle w:val="DipnotBavurusu"/>
          <w:rFonts w:ascii="Times New Roman" w:hAnsi="Times New Roman" w:cs="Times New Roman"/>
        </w:rPr>
        <w:footnoteReference w:id="86"/>
      </w:r>
      <w:r w:rsidRPr="009A01A4">
        <w:rPr>
          <w:rFonts w:ascii="Times New Roman" w:hAnsi="Times New Roman" w:cs="Times New Roman"/>
        </w:rPr>
        <w:t>.</w:t>
      </w:r>
    </w:p>
    <w:p w14:paraId="2BD57D45" w14:textId="221B031E" w:rsidR="009A01A4" w:rsidRPr="009A01A4" w:rsidRDefault="009A01A4" w:rsidP="007A1300">
      <w:pPr>
        <w:spacing w:line="360" w:lineRule="auto"/>
        <w:jc w:val="both"/>
        <w:rPr>
          <w:rFonts w:ascii="Times New Roman" w:hAnsi="Times New Roman" w:cs="Times New Roman"/>
        </w:rPr>
      </w:pPr>
      <w:r w:rsidRPr="009A01A4">
        <w:rPr>
          <w:rFonts w:ascii="Times New Roman" w:hAnsi="Times New Roman" w:cs="Times New Roman"/>
        </w:rPr>
        <w:t>Sözleşme sorumluluğuna ilişkin taleplerde tazminat miktarının tenkisi hususu, Türk Borçlar Kanunu (TBK) m. 98/</w:t>
      </w:r>
      <w:proofErr w:type="spellStart"/>
      <w:r w:rsidRPr="009A01A4">
        <w:rPr>
          <w:rFonts w:ascii="Times New Roman" w:hAnsi="Times New Roman" w:cs="Times New Roman"/>
        </w:rPr>
        <w:t>III'ün</w:t>
      </w:r>
      <w:proofErr w:type="spellEnd"/>
      <w:r w:rsidRPr="009A01A4">
        <w:rPr>
          <w:rFonts w:ascii="Times New Roman" w:hAnsi="Times New Roman" w:cs="Times New Roman"/>
        </w:rPr>
        <w:t xml:space="preserve"> atfıyla, haksız fiil hükümlerinde düzenlenen TBK m. 44'ün kıyasen uygulanması ile gerçekleştirilir</w:t>
      </w:r>
      <w:r w:rsidR="00913C65" w:rsidRPr="007420E5">
        <w:rPr>
          <w:rStyle w:val="DipnotBavurusu"/>
          <w:rFonts w:ascii="Times New Roman" w:hAnsi="Times New Roman" w:cs="Times New Roman"/>
        </w:rPr>
        <w:footnoteReference w:id="87"/>
      </w:r>
      <w:r w:rsidRPr="009A01A4">
        <w:rPr>
          <w:rFonts w:ascii="Times New Roman" w:hAnsi="Times New Roman" w:cs="Times New Roman"/>
        </w:rPr>
        <w:t>.</w:t>
      </w:r>
    </w:p>
    <w:p w14:paraId="383386A6" w14:textId="2EF40DB3" w:rsidR="009A01A4" w:rsidRPr="009A01A4" w:rsidRDefault="009A01A4" w:rsidP="007A1300">
      <w:pPr>
        <w:spacing w:line="360" w:lineRule="auto"/>
        <w:jc w:val="both"/>
        <w:rPr>
          <w:rFonts w:ascii="Times New Roman" w:hAnsi="Times New Roman" w:cs="Times New Roman"/>
        </w:rPr>
      </w:pPr>
      <w:r w:rsidRPr="009A01A4">
        <w:rPr>
          <w:rFonts w:ascii="Times New Roman" w:hAnsi="Times New Roman" w:cs="Times New Roman"/>
        </w:rPr>
        <w:t>Örneğin, bilirkişinin sorumluluğu incelenirken, üçüncü kişinin, bilirkişi raporuna güvenirken kusurlu olup olmadığının araştırılması gerekir</w:t>
      </w:r>
      <w:r w:rsidR="00913C65" w:rsidRPr="007420E5">
        <w:rPr>
          <w:rStyle w:val="DipnotBavurusu"/>
          <w:rFonts w:ascii="Times New Roman" w:hAnsi="Times New Roman" w:cs="Times New Roman"/>
        </w:rPr>
        <w:footnoteReference w:id="88"/>
      </w:r>
      <w:r w:rsidRPr="009A01A4">
        <w:rPr>
          <w:rFonts w:ascii="Times New Roman" w:hAnsi="Times New Roman" w:cs="Times New Roman"/>
        </w:rPr>
        <w:t>. Eğer üçüncü kişinin rapora güvenirken kusurlu olduğu tespit edilirse, bilirkişi tüm zarardan sorumlu tutulmayabilir ve üçüncü kişinin zararın bir kısmına katlanması gerekebilir</w:t>
      </w:r>
      <w:r w:rsidR="00913C65" w:rsidRPr="007420E5">
        <w:rPr>
          <w:rStyle w:val="DipnotBavurusu"/>
          <w:rFonts w:ascii="Times New Roman" w:hAnsi="Times New Roman" w:cs="Times New Roman"/>
        </w:rPr>
        <w:footnoteReference w:id="89"/>
      </w:r>
      <w:r w:rsidRPr="009A01A4">
        <w:rPr>
          <w:rFonts w:ascii="Times New Roman" w:hAnsi="Times New Roman" w:cs="Times New Roman"/>
        </w:rPr>
        <w:t>.</w:t>
      </w:r>
    </w:p>
    <w:p w14:paraId="0378BC6D" w14:textId="188DBBE3" w:rsidR="009A01A4" w:rsidRPr="007420E5" w:rsidRDefault="009A01A4" w:rsidP="007A1300">
      <w:pPr>
        <w:spacing w:line="360" w:lineRule="auto"/>
        <w:jc w:val="both"/>
        <w:rPr>
          <w:rFonts w:ascii="Times New Roman" w:hAnsi="Times New Roman" w:cs="Times New Roman"/>
        </w:rPr>
      </w:pPr>
      <w:r w:rsidRPr="009A01A4">
        <w:rPr>
          <w:rFonts w:ascii="Times New Roman" w:hAnsi="Times New Roman" w:cs="Times New Roman"/>
        </w:rPr>
        <w:t>Üçüncü kişiyi koruyucu etkili sözleşme teorisinde, tazminat miktarının belirlenmesinde alacaklının kusurunun dikkate alınıp alınmayacağı hususu tartışmalıdır.</w:t>
      </w:r>
    </w:p>
    <w:p w14:paraId="36605E21" w14:textId="334372EA" w:rsidR="009A01A4" w:rsidRPr="009A01A4" w:rsidRDefault="00913C65" w:rsidP="007A1300">
      <w:pPr>
        <w:spacing w:line="360" w:lineRule="auto"/>
        <w:jc w:val="both"/>
        <w:rPr>
          <w:rFonts w:ascii="Times New Roman" w:hAnsi="Times New Roman" w:cs="Times New Roman"/>
        </w:rPr>
      </w:pPr>
      <w:r w:rsidRPr="007420E5">
        <w:rPr>
          <w:rFonts w:ascii="Times New Roman" w:hAnsi="Times New Roman" w:cs="Times New Roman"/>
        </w:rPr>
        <w:t>Hâkim</w:t>
      </w:r>
      <w:r w:rsidR="009A01A4" w:rsidRPr="009A01A4">
        <w:rPr>
          <w:rFonts w:ascii="Times New Roman" w:hAnsi="Times New Roman" w:cs="Times New Roman"/>
        </w:rPr>
        <w:t xml:space="preserve"> görüşe göre, üçüncü kişinin, alacaklıdan daha fazla haklara sahip olmaması gerektiği ilkesi esas alınarak, alacaklının ortak kusurunun, üçüncü kişiye ödenecek tazminat miktarının belirlenmesinde indirim sebebi olarak göz önünde bulundurulması gerekir</w:t>
      </w:r>
      <w:r w:rsidRPr="007420E5">
        <w:rPr>
          <w:rStyle w:val="DipnotBavurusu"/>
          <w:rFonts w:ascii="Times New Roman" w:hAnsi="Times New Roman" w:cs="Times New Roman"/>
        </w:rPr>
        <w:footnoteReference w:id="90"/>
      </w:r>
      <w:r w:rsidR="009A01A4" w:rsidRPr="009A01A4">
        <w:rPr>
          <w:rFonts w:ascii="Times New Roman" w:hAnsi="Times New Roman" w:cs="Times New Roman"/>
        </w:rPr>
        <w:t>.</w:t>
      </w:r>
    </w:p>
    <w:p w14:paraId="0EE91747" w14:textId="76D2DE03" w:rsidR="009A01A4" w:rsidRPr="009A01A4" w:rsidRDefault="009A01A4" w:rsidP="007A1300">
      <w:pPr>
        <w:spacing w:line="360" w:lineRule="auto"/>
        <w:jc w:val="both"/>
        <w:rPr>
          <w:rFonts w:ascii="Times New Roman" w:hAnsi="Times New Roman" w:cs="Times New Roman"/>
        </w:rPr>
      </w:pPr>
      <w:r w:rsidRPr="009A01A4">
        <w:rPr>
          <w:rFonts w:ascii="Times New Roman" w:hAnsi="Times New Roman" w:cs="Times New Roman"/>
        </w:rPr>
        <w:lastRenderedPageBreak/>
        <w:t>Alacaklının kusurunun, üçüncü kişinin kanuni temsilcisi veya ifa yardımcısı sıfatını taşıdığı hallerde, tazminat miktarının indirilmesine yol açacağı kabul edilir</w:t>
      </w:r>
      <w:r w:rsidR="00913C65" w:rsidRPr="007420E5">
        <w:rPr>
          <w:rStyle w:val="DipnotBavurusu"/>
          <w:rFonts w:ascii="Times New Roman" w:hAnsi="Times New Roman" w:cs="Times New Roman"/>
        </w:rPr>
        <w:footnoteReference w:id="91"/>
      </w:r>
      <w:r w:rsidRPr="009A01A4">
        <w:rPr>
          <w:rFonts w:ascii="Times New Roman" w:hAnsi="Times New Roman" w:cs="Times New Roman"/>
        </w:rPr>
        <w:t>. Ancak baskın görüş, bu indirimin yalnızca bu hallerle sınırlı kalmaması gerektiğini savunur</w:t>
      </w:r>
      <w:r w:rsidR="00913C65" w:rsidRPr="007420E5">
        <w:rPr>
          <w:rStyle w:val="DipnotBavurusu"/>
          <w:rFonts w:ascii="Times New Roman" w:hAnsi="Times New Roman" w:cs="Times New Roman"/>
        </w:rPr>
        <w:footnoteReference w:id="92"/>
      </w:r>
      <w:r w:rsidRPr="009A01A4">
        <w:rPr>
          <w:rFonts w:ascii="Times New Roman" w:hAnsi="Times New Roman" w:cs="Times New Roman"/>
        </w:rPr>
        <w:t>.</w:t>
      </w:r>
    </w:p>
    <w:p w14:paraId="1F2EA5D5" w14:textId="77777777" w:rsidR="009A01A4" w:rsidRPr="009A01A4" w:rsidRDefault="009A01A4" w:rsidP="007A1300">
      <w:pPr>
        <w:spacing w:line="360" w:lineRule="auto"/>
        <w:jc w:val="both"/>
        <w:rPr>
          <w:rFonts w:ascii="Times New Roman" w:hAnsi="Times New Roman" w:cs="Times New Roman"/>
          <w:b/>
          <w:bCs/>
        </w:rPr>
      </w:pPr>
      <w:r w:rsidRPr="009A01A4">
        <w:rPr>
          <w:rFonts w:ascii="Times New Roman" w:hAnsi="Times New Roman" w:cs="Times New Roman"/>
          <w:b/>
          <w:bCs/>
        </w:rPr>
        <w:t>3.2.3 Zamanaşımı</w:t>
      </w:r>
    </w:p>
    <w:p w14:paraId="5B9CA834" w14:textId="456359CA" w:rsidR="009A01A4" w:rsidRPr="009A01A4" w:rsidRDefault="009A01A4" w:rsidP="007A1300">
      <w:pPr>
        <w:spacing w:line="360" w:lineRule="auto"/>
        <w:jc w:val="both"/>
        <w:rPr>
          <w:rFonts w:ascii="Times New Roman" w:hAnsi="Times New Roman" w:cs="Times New Roman"/>
        </w:rPr>
      </w:pPr>
      <w:r w:rsidRPr="009A01A4">
        <w:rPr>
          <w:rFonts w:ascii="Times New Roman" w:hAnsi="Times New Roman" w:cs="Times New Roman"/>
        </w:rPr>
        <w:t>Üçüncü kişiyi koruyucu etkili sözleşme teorisi kapsamında, zarar gören üçüncü kişinin borçludan talep edeceği tazminat, sözleşme sorumluluğu hükümlerine tabi olduğundan, zamanaşımı süresi de buna paralel olarak belirlenir</w:t>
      </w:r>
      <w:r w:rsidR="00913C65" w:rsidRPr="007420E5">
        <w:rPr>
          <w:rStyle w:val="DipnotBavurusu"/>
          <w:rFonts w:ascii="Times New Roman" w:hAnsi="Times New Roman" w:cs="Times New Roman"/>
        </w:rPr>
        <w:footnoteReference w:id="93"/>
      </w:r>
      <w:r w:rsidRPr="009A01A4">
        <w:rPr>
          <w:rFonts w:ascii="Times New Roman" w:hAnsi="Times New Roman" w:cs="Times New Roman"/>
        </w:rPr>
        <w:t>.</w:t>
      </w:r>
    </w:p>
    <w:p w14:paraId="74BF9D49" w14:textId="1E0858D6" w:rsidR="009A01A4" w:rsidRPr="009A01A4" w:rsidRDefault="009A01A4" w:rsidP="007A1300">
      <w:pPr>
        <w:spacing w:line="360" w:lineRule="auto"/>
        <w:jc w:val="both"/>
        <w:rPr>
          <w:rFonts w:ascii="Times New Roman" w:hAnsi="Times New Roman" w:cs="Times New Roman"/>
        </w:rPr>
      </w:pPr>
      <w:r w:rsidRPr="009A01A4">
        <w:rPr>
          <w:rFonts w:ascii="Times New Roman" w:hAnsi="Times New Roman" w:cs="Times New Roman"/>
        </w:rPr>
        <w:t>Sözleşme sorumluluğundan doğan talepler, TBK'da aksine bir düzenleme bulunmadıkça, TBK m. 146 uyarınca on yıllık genel zamanaşımı süresine tabidir.</w:t>
      </w:r>
    </w:p>
    <w:p w14:paraId="7601F4C6" w14:textId="3900037A" w:rsidR="009A01A4" w:rsidRPr="009A01A4" w:rsidRDefault="009A01A4" w:rsidP="007A1300">
      <w:pPr>
        <w:spacing w:line="360" w:lineRule="auto"/>
        <w:jc w:val="both"/>
        <w:rPr>
          <w:rFonts w:ascii="Times New Roman" w:hAnsi="Times New Roman" w:cs="Times New Roman"/>
        </w:rPr>
      </w:pPr>
      <w:r w:rsidRPr="009A01A4">
        <w:rPr>
          <w:rFonts w:ascii="Times New Roman" w:hAnsi="Times New Roman" w:cs="Times New Roman"/>
        </w:rPr>
        <w:t>Teorinin kabul edilmesindeki temel amaçlardan biri, üçüncü kişiyi, haksız fiil sorumluluğunun getirdiği, kısa zamanaşımı süresi gibi dezavantajlı hükümlerden (TBK m. 72'de öngörülen iki yıl/on yıl) korumaktır</w:t>
      </w:r>
      <w:r w:rsidR="00C06CEC" w:rsidRPr="007420E5">
        <w:rPr>
          <w:rStyle w:val="DipnotBavurusu"/>
          <w:rFonts w:ascii="Times New Roman" w:hAnsi="Times New Roman" w:cs="Times New Roman"/>
        </w:rPr>
        <w:footnoteReference w:id="94"/>
      </w:r>
      <w:r w:rsidRPr="009A01A4">
        <w:rPr>
          <w:rFonts w:ascii="Times New Roman" w:hAnsi="Times New Roman" w:cs="Times New Roman"/>
        </w:rPr>
        <w:t>. Bu nedenle, üçüncü kişinin sözleşme sorumluluğu hükümlerine dayanarak zararını talep edebilmesi, on yıllık genel zamanaşımı süresinin uygulanmasını gerektirir</w:t>
      </w:r>
      <w:r w:rsidR="00C06CEC" w:rsidRPr="007420E5">
        <w:rPr>
          <w:rStyle w:val="DipnotBavurusu"/>
          <w:rFonts w:ascii="Times New Roman" w:hAnsi="Times New Roman" w:cs="Times New Roman"/>
        </w:rPr>
        <w:footnoteReference w:id="95"/>
      </w:r>
      <w:r w:rsidRPr="009A01A4">
        <w:rPr>
          <w:rFonts w:ascii="Times New Roman" w:hAnsi="Times New Roman" w:cs="Times New Roman"/>
        </w:rPr>
        <w:t>.</w:t>
      </w:r>
    </w:p>
    <w:p w14:paraId="4418487D" w14:textId="0E680964" w:rsidR="009A01A4" w:rsidRPr="009A01A4" w:rsidRDefault="009A01A4" w:rsidP="007A1300">
      <w:pPr>
        <w:spacing w:line="360" w:lineRule="auto"/>
        <w:jc w:val="both"/>
        <w:rPr>
          <w:rFonts w:ascii="Times New Roman" w:hAnsi="Times New Roman" w:cs="Times New Roman"/>
        </w:rPr>
      </w:pPr>
      <w:r w:rsidRPr="009A01A4">
        <w:rPr>
          <w:rFonts w:ascii="Times New Roman" w:hAnsi="Times New Roman" w:cs="Times New Roman"/>
        </w:rPr>
        <w:t>Bu durum, üçüncü kişinin sözleşme tarafı olan alacaklı ile eşit koruma görmesi gerektiği ilkesiyle de uyumludu</w:t>
      </w:r>
      <w:r w:rsidR="00C06CEC" w:rsidRPr="007420E5">
        <w:rPr>
          <w:rFonts w:ascii="Times New Roman" w:hAnsi="Times New Roman" w:cs="Times New Roman"/>
        </w:rPr>
        <w:t>r</w:t>
      </w:r>
      <w:r w:rsidR="00C06CEC" w:rsidRPr="007420E5">
        <w:rPr>
          <w:rStyle w:val="DipnotBavurusu"/>
          <w:rFonts w:ascii="Times New Roman" w:hAnsi="Times New Roman" w:cs="Times New Roman"/>
        </w:rPr>
        <w:footnoteReference w:id="96"/>
      </w:r>
      <w:r w:rsidRPr="009A01A4">
        <w:rPr>
          <w:rFonts w:ascii="Times New Roman" w:hAnsi="Times New Roman" w:cs="Times New Roman"/>
        </w:rPr>
        <w:t>.</w:t>
      </w:r>
    </w:p>
    <w:p w14:paraId="72A1C749" w14:textId="7EA2025D" w:rsidR="009A01A4" w:rsidRPr="009A01A4" w:rsidRDefault="009A01A4" w:rsidP="007A1300">
      <w:pPr>
        <w:spacing w:line="360" w:lineRule="auto"/>
        <w:jc w:val="both"/>
        <w:rPr>
          <w:rFonts w:ascii="Times New Roman" w:hAnsi="Times New Roman" w:cs="Times New Roman"/>
        </w:rPr>
      </w:pPr>
      <w:r w:rsidRPr="009A01A4">
        <w:rPr>
          <w:rFonts w:ascii="Times New Roman" w:hAnsi="Times New Roman" w:cs="Times New Roman"/>
        </w:rPr>
        <w:t>Alacaklı ve borçlu arasındaki ana sözleşmenin kendisi için kanunda daha kısa bir zamanaşımı süresi öngörülmüşse</w:t>
      </w:r>
      <w:r w:rsidR="00F13B0D">
        <w:rPr>
          <w:rFonts w:ascii="Times New Roman" w:hAnsi="Times New Roman" w:cs="Times New Roman"/>
        </w:rPr>
        <w:t xml:space="preserve">, </w:t>
      </w:r>
      <w:r w:rsidRPr="009A01A4">
        <w:rPr>
          <w:rFonts w:ascii="Times New Roman" w:hAnsi="Times New Roman" w:cs="Times New Roman"/>
        </w:rPr>
        <w:t>üçüncü kişinin tazminat talebinin de bu daha kısa süreye tabi olması gerekir</w:t>
      </w:r>
      <w:r w:rsidR="00C06CEC" w:rsidRPr="007420E5">
        <w:rPr>
          <w:rStyle w:val="DipnotBavurusu"/>
          <w:rFonts w:ascii="Times New Roman" w:hAnsi="Times New Roman" w:cs="Times New Roman"/>
        </w:rPr>
        <w:footnoteReference w:id="97"/>
      </w:r>
      <w:r w:rsidRPr="009A01A4">
        <w:rPr>
          <w:rFonts w:ascii="Times New Roman" w:hAnsi="Times New Roman" w:cs="Times New Roman"/>
        </w:rPr>
        <w:t>.</w:t>
      </w:r>
    </w:p>
    <w:p w14:paraId="43674098" w14:textId="6C813B81" w:rsidR="009A01A4" w:rsidRPr="009A01A4" w:rsidRDefault="009A01A4" w:rsidP="007A1300">
      <w:pPr>
        <w:spacing w:line="360" w:lineRule="auto"/>
        <w:jc w:val="both"/>
        <w:rPr>
          <w:rFonts w:ascii="Times New Roman" w:hAnsi="Times New Roman" w:cs="Times New Roman"/>
        </w:rPr>
      </w:pPr>
      <w:r w:rsidRPr="009A01A4">
        <w:rPr>
          <w:rFonts w:ascii="Times New Roman" w:hAnsi="Times New Roman" w:cs="Times New Roman"/>
        </w:rPr>
        <w:t>Bu yaklaşım, üçüncü kişinin tazminat talebinin ana sözleşmenin kurallarına göre belirlenmesi gerektiği düşüncesiyle desteklenir. Zira üçüncü kişi, dayanak borç ilişkisinin şartlarını aşan bir koruma talep edememelidir.</w:t>
      </w:r>
    </w:p>
    <w:p w14:paraId="6B25D178" w14:textId="79376B42" w:rsidR="009A01A4" w:rsidRPr="009A01A4" w:rsidRDefault="009A01A4" w:rsidP="007A1300">
      <w:pPr>
        <w:spacing w:line="360" w:lineRule="auto"/>
        <w:jc w:val="both"/>
        <w:rPr>
          <w:rFonts w:ascii="Times New Roman" w:hAnsi="Times New Roman" w:cs="Times New Roman"/>
        </w:rPr>
      </w:pPr>
      <w:r w:rsidRPr="009A01A4">
        <w:rPr>
          <w:rFonts w:ascii="Times New Roman" w:hAnsi="Times New Roman" w:cs="Times New Roman"/>
        </w:rPr>
        <w:lastRenderedPageBreak/>
        <w:t>Bu durumda, üçüncü kişinin tazminat talebi, ana sözleşmeye uygulanan zamanaşımı kurallarına göre belirlenmelidir.</w:t>
      </w:r>
    </w:p>
    <w:p w14:paraId="24E1E906" w14:textId="5E731FEA" w:rsidR="009A01A4" w:rsidRDefault="009A01A4" w:rsidP="007A1300">
      <w:pPr>
        <w:spacing w:line="360" w:lineRule="auto"/>
        <w:jc w:val="both"/>
        <w:rPr>
          <w:rFonts w:ascii="Times New Roman" w:hAnsi="Times New Roman" w:cs="Times New Roman"/>
        </w:rPr>
      </w:pPr>
      <w:r w:rsidRPr="009A01A4">
        <w:rPr>
          <w:rFonts w:ascii="Times New Roman" w:hAnsi="Times New Roman" w:cs="Times New Roman"/>
        </w:rPr>
        <w:t>Dolayısıyla, üçüncü kişinin tazminat talebi kural olarak on yıllık zamanaşımı süresine tabi olmakla birlikte, bu süre, dayanak sözleşmenin tabi olduğu özel hükümlerin getirdiği daha kısa süreler varsa, onlara uygun olarak sınırlandırılacaktır</w:t>
      </w:r>
      <w:r w:rsidR="00C06CEC" w:rsidRPr="007420E5">
        <w:rPr>
          <w:rStyle w:val="DipnotBavurusu"/>
          <w:rFonts w:ascii="Times New Roman" w:hAnsi="Times New Roman" w:cs="Times New Roman"/>
        </w:rPr>
        <w:footnoteReference w:id="98"/>
      </w:r>
      <w:r w:rsidRPr="009A01A4">
        <w:rPr>
          <w:rFonts w:ascii="Times New Roman" w:hAnsi="Times New Roman" w:cs="Times New Roman"/>
        </w:rPr>
        <w:t>.</w:t>
      </w:r>
    </w:p>
    <w:p w14:paraId="53763C83" w14:textId="6D89FE9C" w:rsidR="007A1300" w:rsidRDefault="007A1300" w:rsidP="007A1300">
      <w:pPr>
        <w:spacing w:line="360" w:lineRule="auto"/>
        <w:jc w:val="both"/>
        <w:rPr>
          <w:rFonts w:ascii="Times New Roman" w:hAnsi="Times New Roman" w:cs="Times New Roman"/>
          <w:b/>
          <w:bCs/>
        </w:rPr>
      </w:pPr>
      <w:r w:rsidRPr="007A1300">
        <w:rPr>
          <w:rFonts w:ascii="Times New Roman" w:hAnsi="Times New Roman" w:cs="Times New Roman"/>
          <w:b/>
          <w:bCs/>
        </w:rPr>
        <w:t>SONUÇ</w:t>
      </w:r>
    </w:p>
    <w:p w14:paraId="07220DF2" w14:textId="176BBD9F" w:rsidR="007A1300" w:rsidRPr="007A1300" w:rsidRDefault="007A1300" w:rsidP="007A1300">
      <w:pPr>
        <w:spacing w:line="360" w:lineRule="auto"/>
        <w:jc w:val="both"/>
        <w:rPr>
          <w:rFonts w:ascii="Times New Roman" w:hAnsi="Times New Roman" w:cs="Times New Roman"/>
        </w:rPr>
      </w:pPr>
      <w:r w:rsidRPr="007A1300">
        <w:rPr>
          <w:rFonts w:ascii="Times New Roman" w:hAnsi="Times New Roman" w:cs="Times New Roman"/>
        </w:rPr>
        <w:t xml:space="preserve">Borç ilişkilerinin temel prensibi olan </w:t>
      </w:r>
      <w:proofErr w:type="spellStart"/>
      <w:r w:rsidRPr="007A1300">
        <w:rPr>
          <w:rFonts w:ascii="Times New Roman" w:hAnsi="Times New Roman" w:cs="Times New Roman"/>
        </w:rPr>
        <w:t>nisbilik</w:t>
      </w:r>
      <w:proofErr w:type="spellEnd"/>
      <w:r w:rsidRPr="007A1300">
        <w:rPr>
          <w:rFonts w:ascii="Times New Roman" w:hAnsi="Times New Roman" w:cs="Times New Roman"/>
        </w:rPr>
        <w:t xml:space="preserve"> ilkesi modern hukukun karmaşıklaşan sosyal ve ticari ilişkilerinin doğurduğu riskler karşısında yetersiz kalmış ve bu durum, sözleşme risklerine maruz kalan üçüncü kişiler için ciddi bir koruma boşluğu yaratmıştır. Sözleşmenin ifa edilmemesi nedeniyle zarar gören üçüncü kişilerin, daha elverişsiz hükümler içeren haksız fiil sorumluluğuna başvurmak zorunda kalmaları ya da zararının tamamını tazmin edememesi tehlikesi, hukuk düzeninin somut olay adaletini sağlama çabasını zorlamıştır.</w:t>
      </w:r>
    </w:p>
    <w:p w14:paraId="407DBA95" w14:textId="2E104558" w:rsidR="007A1300" w:rsidRPr="007A1300" w:rsidRDefault="007A1300" w:rsidP="007A1300">
      <w:pPr>
        <w:spacing w:line="360" w:lineRule="auto"/>
        <w:jc w:val="both"/>
        <w:rPr>
          <w:rFonts w:ascii="Times New Roman" w:hAnsi="Times New Roman" w:cs="Times New Roman"/>
        </w:rPr>
      </w:pPr>
      <w:r w:rsidRPr="007A1300">
        <w:rPr>
          <w:rFonts w:ascii="Times New Roman" w:hAnsi="Times New Roman" w:cs="Times New Roman"/>
        </w:rPr>
        <w:t>İşte bu eksikliği gidermek ve sorumluluk hukukunun ikili yapısının yarattığı adaletsizliği bertaraf etmek amacıyla üçüncü kişiyi koruyucu etkili sözleşme teorisi ortaya çıkmıştır. Bu teorinin amacı, borç ilişkisinin koruma alanına dâhil edilen sınırlı bir üçüncü kişi çevresine, haksız fiil hükümlerinden ziyade sözleşme sorumluluğuna ilişkin hükümler uyarınca doğrudan ve bağımsız bir tazminat talep etme imkânı sunmaktır.</w:t>
      </w:r>
    </w:p>
    <w:p w14:paraId="326BAC6A" w14:textId="376FE89A" w:rsidR="007A1300" w:rsidRPr="007A1300" w:rsidRDefault="007A1300" w:rsidP="007A1300">
      <w:pPr>
        <w:spacing w:line="360" w:lineRule="auto"/>
        <w:jc w:val="both"/>
        <w:rPr>
          <w:rFonts w:ascii="Times New Roman" w:hAnsi="Times New Roman" w:cs="Times New Roman"/>
        </w:rPr>
      </w:pPr>
      <w:r w:rsidRPr="007A1300">
        <w:rPr>
          <w:rFonts w:ascii="Times New Roman" w:hAnsi="Times New Roman" w:cs="Times New Roman"/>
        </w:rPr>
        <w:t>Teorinin hukuki dayanağı, Alman hukukunda uzun süre farazi iradeye dayalı sözleşmenin tamamlayıcı yorumu olarak görülse de bu yaklaşım hukuki belirsizlik yarattığı için eleştirilmiştir. Türk hukuku ve modern doktrin ise teorinin kaynağını, taraf iradelerinden bağımsız olarak, Türk Medeni Kanunu'nun 2. maddesinde yer alan dürüstlük kuralından alan edim yükümlülüğünden bağımsız bir kanuni borç ilişkisine dayandırmıştır. Bu yaklaşım, teoriyi sağlam bir normatif temele oturtmakla kalmaz, aynı zamanda koruma yükümlülüklerinin sözleşmenin geçersizliğinden veya kurulmamış olmasından etkilenmemesi gerektiği fikriyle de uyumludur.</w:t>
      </w:r>
    </w:p>
    <w:p w14:paraId="67C22084" w14:textId="20B2A1FB" w:rsidR="007A1300" w:rsidRPr="007A1300" w:rsidRDefault="007A1300" w:rsidP="007A1300">
      <w:pPr>
        <w:spacing w:line="360" w:lineRule="auto"/>
        <w:jc w:val="both"/>
        <w:rPr>
          <w:rFonts w:ascii="Times New Roman" w:hAnsi="Times New Roman" w:cs="Times New Roman"/>
        </w:rPr>
      </w:pPr>
      <w:r w:rsidRPr="007A1300">
        <w:rPr>
          <w:rFonts w:ascii="Times New Roman" w:hAnsi="Times New Roman" w:cs="Times New Roman"/>
        </w:rPr>
        <w:t xml:space="preserve">Ancak bu kurum, </w:t>
      </w:r>
      <w:proofErr w:type="spellStart"/>
      <w:r w:rsidRPr="007A1300">
        <w:rPr>
          <w:rFonts w:ascii="Times New Roman" w:hAnsi="Times New Roman" w:cs="Times New Roman"/>
        </w:rPr>
        <w:t>nisbilik</w:t>
      </w:r>
      <w:proofErr w:type="spellEnd"/>
      <w:r w:rsidRPr="007A1300">
        <w:rPr>
          <w:rFonts w:ascii="Times New Roman" w:hAnsi="Times New Roman" w:cs="Times New Roman"/>
        </w:rPr>
        <w:t xml:space="preserve"> ilkesine getirilen tali (ikincil) bir istisna olduğu için, borçlunun sorumluluk riskini öngörülemez bir şekilde genişletmesini önlemek amacıyla sıkı şartlarla sınırlandırılmalıdır. Bu sınırlamalar, üçüncü kişinin zararı tazmin hakkını sözleşme sorumluluğu alanına çekmek için zorunludur. Sorumluluğun doğumu için aranan temel özel şartlar şunlardır: üçüncü kişinin borçlu ve alacaklı arasındaki edime yakınlığı, bu riskin borçlu </w:t>
      </w:r>
      <w:r w:rsidRPr="007A1300">
        <w:rPr>
          <w:rFonts w:ascii="Times New Roman" w:hAnsi="Times New Roman" w:cs="Times New Roman"/>
        </w:rPr>
        <w:lastRenderedPageBreak/>
        <w:t>tarafından öngörülebilir olması ve üçüncü kişinin zararın tazmini için başka eşdeğer bir sözleşmesel imkâna sahip olmaması (korunma ihtiyacı).</w:t>
      </w:r>
    </w:p>
    <w:p w14:paraId="1D666922" w14:textId="24B7A6C1" w:rsidR="007A1300" w:rsidRPr="007A1300" w:rsidRDefault="007A1300" w:rsidP="007A1300">
      <w:pPr>
        <w:spacing w:line="360" w:lineRule="auto"/>
        <w:jc w:val="both"/>
        <w:rPr>
          <w:rFonts w:ascii="Times New Roman" w:hAnsi="Times New Roman" w:cs="Times New Roman"/>
        </w:rPr>
      </w:pPr>
      <w:r w:rsidRPr="007A1300">
        <w:rPr>
          <w:rFonts w:ascii="Times New Roman" w:hAnsi="Times New Roman" w:cs="Times New Roman"/>
        </w:rPr>
        <w:t>Teorinin kabulü, zarar gören üçüncü kişi açısından hukuki bir avantaj sağlarken, bu avantajın sınırları da borçlu aleyhine keyfi olarak genişletilemez. Üçüncü kişinin talep hakkı, dayanak borç ilişkisine bağımlı türetilmiş bir karaktere sahiptir; bu sebeple, genel kabul gören ilkeye göre, üçüncü kişinin alacaklıdan daha iyi bir hukuki konuma sahip olması mümkün değildir. Bu bağımlılık, alacaklı ile borçlu arasında kararlaştırılan sorumsuzluk anlaşmalarının kural olarak üçüncü kişiye karşı da ileri sürülebilmesini ve alacaklının veya üçüncü kişinin kusurunun tazminat miktarında indirim sebebi olarak dikkate alınmasını gerektirir. Son olarak, talep hakkı sözleşme sorumluluğuna tabi olduğundan, haksız fiilin kısa sürelerinin aksine, on yıllık genel zamanaşımı süresi uygulanır; ancak dayanak sözleşme için özel bir kısa süre öngörülmüşse, bu süreye uyulmalıdır.</w:t>
      </w:r>
    </w:p>
    <w:p w14:paraId="7CDBF685" w14:textId="77777777" w:rsidR="007A1300" w:rsidRPr="007A1300" w:rsidRDefault="007A1300" w:rsidP="007A1300">
      <w:pPr>
        <w:spacing w:line="360" w:lineRule="auto"/>
        <w:jc w:val="both"/>
        <w:rPr>
          <w:rFonts w:ascii="Times New Roman" w:hAnsi="Times New Roman" w:cs="Times New Roman"/>
        </w:rPr>
      </w:pPr>
      <w:r w:rsidRPr="007A1300">
        <w:rPr>
          <w:rFonts w:ascii="Times New Roman" w:hAnsi="Times New Roman" w:cs="Times New Roman"/>
        </w:rPr>
        <w:t>Sonuç olarak, üçüncü kişiyi koruyucu etkili sözleşme teorisi, Türk hukukunda kabul gören dürüstlük kuralına dayalı yasal borç ilişkisi çerçevesinde, somut olay adaletini sağlamak ve üçüncü kişilere sözleşme sorumluluğunun avantajlarını sunmak için gerekli ve hukuki sistematiğe uygun dengeli bir istisnadır.</w:t>
      </w:r>
    </w:p>
    <w:p w14:paraId="03D918BA" w14:textId="77777777" w:rsidR="007A1300" w:rsidRPr="007A1300" w:rsidRDefault="007A1300" w:rsidP="007A1300">
      <w:pPr>
        <w:spacing w:line="360" w:lineRule="auto"/>
        <w:jc w:val="both"/>
        <w:rPr>
          <w:rFonts w:ascii="Times New Roman" w:hAnsi="Times New Roman" w:cs="Times New Roman"/>
        </w:rPr>
      </w:pPr>
    </w:p>
    <w:p w14:paraId="421C0A31" w14:textId="77777777" w:rsidR="007A1300" w:rsidRPr="009A01A4" w:rsidRDefault="007A1300" w:rsidP="007A1300">
      <w:pPr>
        <w:spacing w:line="360" w:lineRule="auto"/>
        <w:jc w:val="both"/>
        <w:rPr>
          <w:rFonts w:ascii="Times New Roman" w:hAnsi="Times New Roman" w:cs="Times New Roman"/>
        </w:rPr>
      </w:pPr>
    </w:p>
    <w:p w14:paraId="41C30773" w14:textId="77777777" w:rsidR="009A01A4" w:rsidRPr="007420E5" w:rsidRDefault="009A01A4" w:rsidP="007A1300">
      <w:pPr>
        <w:spacing w:line="360" w:lineRule="auto"/>
        <w:jc w:val="both"/>
        <w:rPr>
          <w:rFonts w:ascii="Times New Roman" w:hAnsi="Times New Roman" w:cs="Times New Roman"/>
        </w:rPr>
      </w:pPr>
    </w:p>
    <w:p w14:paraId="7007C290" w14:textId="77777777" w:rsidR="006C6381" w:rsidRPr="007420E5" w:rsidRDefault="006C6381" w:rsidP="007A1300">
      <w:pPr>
        <w:spacing w:line="360" w:lineRule="auto"/>
        <w:jc w:val="both"/>
        <w:rPr>
          <w:rFonts w:ascii="Times New Roman" w:hAnsi="Times New Roman" w:cs="Times New Roman"/>
        </w:rPr>
      </w:pPr>
    </w:p>
    <w:p w14:paraId="098429D1" w14:textId="77777777" w:rsidR="006761BF" w:rsidRPr="007420E5" w:rsidRDefault="006761BF" w:rsidP="007A1300">
      <w:pPr>
        <w:spacing w:line="360" w:lineRule="auto"/>
        <w:jc w:val="both"/>
        <w:rPr>
          <w:rFonts w:ascii="Times New Roman" w:hAnsi="Times New Roman" w:cs="Times New Roman"/>
        </w:rPr>
      </w:pPr>
    </w:p>
    <w:p w14:paraId="345F9D24" w14:textId="77777777" w:rsidR="007420E5" w:rsidRDefault="007420E5" w:rsidP="007A1300">
      <w:pPr>
        <w:spacing w:line="360" w:lineRule="auto"/>
        <w:jc w:val="both"/>
        <w:rPr>
          <w:rFonts w:ascii="Times New Roman" w:hAnsi="Times New Roman" w:cs="Times New Roman"/>
        </w:rPr>
      </w:pPr>
    </w:p>
    <w:p w14:paraId="6FAF3805" w14:textId="77777777" w:rsidR="007A1300" w:rsidRDefault="007A1300" w:rsidP="007A1300">
      <w:pPr>
        <w:spacing w:line="360" w:lineRule="auto"/>
        <w:jc w:val="both"/>
        <w:rPr>
          <w:rFonts w:ascii="Times New Roman" w:hAnsi="Times New Roman" w:cs="Times New Roman"/>
        </w:rPr>
      </w:pPr>
    </w:p>
    <w:p w14:paraId="6C701672" w14:textId="77777777" w:rsidR="007A1300" w:rsidRDefault="007A1300" w:rsidP="007A1300">
      <w:pPr>
        <w:spacing w:line="360" w:lineRule="auto"/>
        <w:jc w:val="both"/>
        <w:rPr>
          <w:rFonts w:ascii="Times New Roman" w:hAnsi="Times New Roman" w:cs="Times New Roman"/>
        </w:rPr>
      </w:pPr>
    </w:p>
    <w:p w14:paraId="439EEECE" w14:textId="77777777" w:rsidR="00F13B0D" w:rsidRDefault="00F13B0D" w:rsidP="007A1300">
      <w:pPr>
        <w:spacing w:line="360" w:lineRule="auto"/>
        <w:jc w:val="both"/>
        <w:rPr>
          <w:rFonts w:ascii="Times New Roman" w:hAnsi="Times New Roman" w:cs="Times New Roman"/>
          <w:b/>
          <w:bCs/>
        </w:rPr>
      </w:pPr>
    </w:p>
    <w:p w14:paraId="77D18944" w14:textId="77777777" w:rsidR="00F13B0D" w:rsidRDefault="00F13B0D" w:rsidP="007A1300">
      <w:pPr>
        <w:spacing w:line="360" w:lineRule="auto"/>
        <w:jc w:val="both"/>
        <w:rPr>
          <w:rFonts w:ascii="Times New Roman" w:hAnsi="Times New Roman" w:cs="Times New Roman"/>
          <w:b/>
          <w:bCs/>
        </w:rPr>
      </w:pPr>
    </w:p>
    <w:p w14:paraId="5E578E9E" w14:textId="77777777" w:rsidR="00F13B0D" w:rsidRDefault="00F13B0D" w:rsidP="007A1300">
      <w:pPr>
        <w:spacing w:line="360" w:lineRule="auto"/>
        <w:jc w:val="both"/>
        <w:rPr>
          <w:rFonts w:ascii="Times New Roman" w:hAnsi="Times New Roman" w:cs="Times New Roman"/>
          <w:b/>
          <w:bCs/>
        </w:rPr>
      </w:pPr>
    </w:p>
    <w:p w14:paraId="0FB0F407" w14:textId="77777777" w:rsidR="00F13B0D" w:rsidRDefault="00F13B0D" w:rsidP="007A1300">
      <w:pPr>
        <w:spacing w:line="360" w:lineRule="auto"/>
        <w:jc w:val="both"/>
        <w:rPr>
          <w:rFonts w:ascii="Times New Roman" w:hAnsi="Times New Roman" w:cs="Times New Roman"/>
          <w:b/>
          <w:bCs/>
        </w:rPr>
      </w:pPr>
    </w:p>
    <w:p w14:paraId="3240F159" w14:textId="60073609" w:rsidR="007420E5" w:rsidRPr="007420E5" w:rsidRDefault="007420E5" w:rsidP="007A1300">
      <w:pPr>
        <w:spacing w:line="360" w:lineRule="auto"/>
        <w:jc w:val="both"/>
        <w:rPr>
          <w:rFonts w:ascii="Times New Roman" w:hAnsi="Times New Roman" w:cs="Times New Roman"/>
        </w:rPr>
      </w:pPr>
      <w:r w:rsidRPr="007420E5">
        <w:rPr>
          <w:rFonts w:ascii="Times New Roman" w:hAnsi="Times New Roman" w:cs="Times New Roman"/>
          <w:b/>
          <w:bCs/>
        </w:rPr>
        <w:lastRenderedPageBreak/>
        <w:t>KAYNAKÇA</w:t>
      </w:r>
    </w:p>
    <w:p w14:paraId="7A800FE3" w14:textId="77777777" w:rsidR="00CE5BA8" w:rsidRPr="00CE5BA8" w:rsidRDefault="00CE5BA8" w:rsidP="00CE5BA8">
      <w:pPr>
        <w:spacing w:line="360" w:lineRule="auto"/>
        <w:ind w:firstLine="708"/>
        <w:jc w:val="both"/>
        <w:rPr>
          <w:rFonts w:ascii="Times New Roman" w:hAnsi="Times New Roman" w:cs="Times New Roman"/>
        </w:rPr>
      </w:pPr>
      <w:r w:rsidRPr="00CE5BA8">
        <w:rPr>
          <w:rFonts w:ascii="Times New Roman" w:hAnsi="Times New Roman" w:cs="Times New Roman"/>
        </w:rPr>
        <w:t xml:space="preserve">AKİPEK Şebnem ve KÜÇÜKGÜNGÖR Erkan (2002), </w:t>
      </w:r>
      <w:r w:rsidRPr="00CE5BA8">
        <w:rPr>
          <w:rFonts w:ascii="Times New Roman" w:hAnsi="Times New Roman" w:cs="Times New Roman"/>
          <w:b/>
          <w:bCs/>
        </w:rPr>
        <w:t>Sözleşmeler Rehberi</w:t>
      </w:r>
      <w:r w:rsidRPr="00CE5BA8">
        <w:rPr>
          <w:rFonts w:ascii="Times New Roman" w:hAnsi="Times New Roman" w:cs="Times New Roman"/>
        </w:rPr>
        <w:t>, Yetkin Yayınları, Ankara.</w:t>
      </w:r>
    </w:p>
    <w:p w14:paraId="1DEE750C" w14:textId="77777777" w:rsidR="00CE5BA8" w:rsidRPr="00CE5BA8" w:rsidRDefault="00CE5BA8" w:rsidP="00CE5BA8">
      <w:pPr>
        <w:spacing w:line="360" w:lineRule="auto"/>
        <w:ind w:firstLine="708"/>
        <w:jc w:val="both"/>
        <w:rPr>
          <w:rFonts w:ascii="Times New Roman" w:hAnsi="Times New Roman" w:cs="Times New Roman"/>
        </w:rPr>
      </w:pPr>
      <w:r w:rsidRPr="00CE5BA8">
        <w:rPr>
          <w:rFonts w:ascii="Times New Roman" w:hAnsi="Times New Roman" w:cs="Times New Roman"/>
        </w:rPr>
        <w:t xml:space="preserve">AKKANAT Halil (2000), </w:t>
      </w:r>
      <w:r w:rsidRPr="00CE5BA8">
        <w:rPr>
          <w:rFonts w:ascii="Times New Roman" w:hAnsi="Times New Roman" w:cs="Times New Roman"/>
          <w:b/>
          <w:bCs/>
        </w:rPr>
        <w:t>Taşeronluk (Alt Müteahhitlik) Sözleşmesi</w:t>
      </w:r>
      <w:r w:rsidRPr="00CE5BA8">
        <w:rPr>
          <w:rFonts w:ascii="Times New Roman" w:hAnsi="Times New Roman" w:cs="Times New Roman"/>
        </w:rPr>
        <w:t>, Filiz Kitapevi, İstanbul.</w:t>
      </w:r>
    </w:p>
    <w:p w14:paraId="600D1151" w14:textId="77777777" w:rsidR="00CE5BA8" w:rsidRPr="00CE5BA8" w:rsidRDefault="00CE5BA8" w:rsidP="00CE5BA8">
      <w:pPr>
        <w:spacing w:line="360" w:lineRule="auto"/>
        <w:ind w:firstLine="708"/>
        <w:jc w:val="both"/>
        <w:rPr>
          <w:rFonts w:ascii="Times New Roman" w:hAnsi="Times New Roman" w:cs="Times New Roman"/>
        </w:rPr>
      </w:pPr>
      <w:r w:rsidRPr="00CE5BA8">
        <w:rPr>
          <w:rFonts w:ascii="Times New Roman" w:hAnsi="Times New Roman" w:cs="Times New Roman"/>
        </w:rPr>
        <w:t xml:space="preserve">AKYOL Şener (2006), </w:t>
      </w:r>
      <w:r w:rsidRPr="00CE5BA8">
        <w:rPr>
          <w:rFonts w:ascii="Times New Roman" w:hAnsi="Times New Roman" w:cs="Times New Roman"/>
          <w:b/>
          <w:bCs/>
        </w:rPr>
        <w:t>Dürüstlük Kuralı ve Hakkın Kötüye Kullanılması Yasağı</w:t>
      </w:r>
      <w:r w:rsidRPr="00CE5BA8">
        <w:rPr>
          <w:rFonts w:ascii="Times New Roman" w:hAnsi="Times New Roman" w:cs="Times New Roman"/>
        </w:rPr>
        <w:t>, 2. Bası, Vedat Kitapçılık, İstanbul.</w:t>
      </w:r>
    </w:p>
    <w:p w14:paraId="705E46F6" w14:textId="77777777" w:rsidR="00CE5BA8" w:rsidRPr="00CE5BA8" w:rsidRDefault="00CE5BA8" w:rsidP="00CE5BA8">
      <w:pPr>
        <w:spacing w:line="360" w:lineRule="auto"/>
        <w:ind w:firstLine="708"/>
        <w:jc w:val="both"/>
        <w:rPr>
          <w:rFonts w:ascii="Times New Roman" w:hAnsi="Times New Roman" w:cs="Times New Roman"/>
        </w:rPr>
      </w:pPr>
      <w:r w:rsidRPr="00CE5BA8">
        <w:rPr>
          <w:rFonts w:ascii="Times New Roman" w:hAnsi="Times New Roman" w:cs="Times New Roman"/>
        </w:rPr>
        <w:t xml:space="preserve">AKYOL Şener (2007), </w:t>
      </w:r>
      <w:r w:rsidRPr="00CE5BA8">
        <w:rPr>
          <w:rFonts w:ascii="Times New Roman" w:hAnsi="Times New Roman" w:cs="Times New Roman"/>
          <w:b/>
          <w:bCs/>
        </w:rPr>
        <w:t>Üçüncü Şahsın İfayı Kendi Adına Talep Yetkisi</w:t>
      </w:r>
      <w:r w:rsidRPr="00CE5BA8">
        <w:rPr>
          <w:rFonts w:ascii="Times New Roman" w:hAnsi="Times New Roman" w:cs="Times New Roman"/>
        </w:rPr>
        <w:t>, Vedat Yayınları, İstanbul.</w:t>
      </w:r>
    </w:p>
    <w:p w14:paraId="6BD532D7" w14:textId="77777777" w:rsidR="00CE5BA8" w:rsidRPr="00CE5BA8" w:rsidRDefault="00CE5BA8" w:rsidP="00CE5BA8">
      <w:pPr>
        <w:spacing w:line="360" w:lineRule="auto"/>
        <w:ind w:firstLine="708"/>
        <w:jc w:val="both"/>
        <w:rPr>
          <w:rFonts w:ascii="Times New Roman" w:hAnsi="Times New Roman" w:cs="Times New Roman"/>
        </w:rPr>
      </w:pPr>
      <w:r w:rsidRPr="00CE5BA8">
        <w:rPr>
          <w:rFonts w:ascii="Times New Roman" w:hAnsi="Times New Roman" w:cs="Times New Roman"/>
        </w:rPr>
        <w:t xml:space="preserve">AKYOL Şener (2008), </w:t>
      </w:r>
      <w:r w:rsidRPr="00CE5BA8">
        <w:rPr>
          <w:rFonts w:ascii="Times New Roman" w:hAnsi="Times New Roman" w:cs="Times New Roman"/>
          <w:b/>
          <w:bCs/>
        </w:rPr>
        <w:t>Tam Üçüncü Şahıs Yararına Sözleşme</w:t>
      </w:r>
      <w:r w:rsidRPr="00CE5BA8">
        <w:rPr>
          <w:rFonts w:ascii="Times New Roman" w:hAnsi="Times New Roman" w:cs="Times New Roman"/>
        </w:rPr>
        <w:t>, Vedat Kitapçılık, İstanbul.</w:t>
      </w:r>
    </w:p>
    <w:p w14:paraId="6D0C5C76" w14:textId="77777777" w:rsidR="00CE5BA8" w:rsidRPr="00CE5BA8" w:rsidRDefault="00CE5BA8" w:rsidP="00CE5BA8">
      <w:pPr>
        <w:spacing w:line="360" w:lineRule="auto"/>
        <w:ind w:firstLine="708"/>
        <w:jc w:val="both"/>
        <w:rPr>
          <w:rFonts w:ascii="Times New Roman" w:hAnsi="Times New Roman" w:cs="Times New Roman"/>
        </w:rPr>
      </w:pPr>
      <w:r w:rsidRPr="00CE5BA8">
        <w:rPr>
          <w:rFonts w:ascii="Times New Roman" w:hAnsi="Times New Roman" w:cs="Times New Roman"/>
        </w:rPr>
        <w:t xml:space="preserve">ASLAN Yavuz Can (2020), </w:t>
      </w:r>
      <w:r w:rsidRPr="00CE5BA8">
        <w:rPr>
          <w:rFonts w:ascii="Times New Roman" w:hAnsi="Times New Roman" w:cs="Times New Roman"/>
          <w:b/>
          <w:bCs/>
        </w:rPr>
        <w:t>Üçüncü Kişi Yararına Sözleşme</w:t>
      </w:r>
      <w:r w:rsidRPr="00CE5BA8">
        <w:rPr>
          <w:rFonts w:ascii="Times New Roman" w:hAnsi="Times New Roman" w:cs="Times New Roman"/>
        </w:rPr>
        <w:t xml:space="preserve">, 1. Bası, </w:t>
      </w:r>
      <w:proofErr w:type="spellStart"/>
      <w:r w:rsidRPr="00CE5BA8">
        <w:rPr>
          <w:rFonts w:ascii="Times New Roman" w:hAnsi="Times New Roman" w:cs="Times New Roman"/>
        </w:rPr>
        <w:t>Oniki</w:t>
      </w:r>
      <w:proofErr w:type="spellEnd"/>
      <w:r w:rsidRPr="00CE5BA8">
        <w:rPr>
          <w:rFonts w:ascii="Times New Roman" w:hAnsi="Times New Roman" w:cs="Times New Roman"/>
        </w:rPr>
        <w:t xml:space="preserve"> Levha Yayınları, İstanbul.</w:t>
      </w:r>
    </w:p>
    <w:p w14:paraId="0E440C89" w14:textId="77777777" w:rsidR="00CE5BA8" w:rsidRPr="00CE5BA8" w:rsidRDefault="00CE5BA8" w:rsidP="00CE5BA8">
      <w:pPr>
        <w:spacing w:line="360" w:lineRule="auto"/>
        <w:ind w:firstLine="708"/>
        <w:jc w:val="both"/>
        <w:rPr>
          <w:rFonts w:ascii="Times New Roman" w:hAnsi="Times New Roman" w:cs="Times New Roman"/>
        </w:rPr>
      </w:pPr>
      <w:r w:rsidRPr="00CE5BA8">
        <w:rPr>
          <w:rFonts w:ascii="Times New Roman" w:hAnsi="Times New Roman" w:cs="Times New Roman"/>
        </w:rPr>
        <w:t xml:space="preserve">ATAMER Yeşim M. (1996), "Üçüncü Kişinin Uğradığı Zararların Sözleşmesel Sorumluluk Kurallarına Göre Tazmini", </w:t>
      </w:r>
      <w:r w:rsidRPr="00CE5BA8">
        <w:rPr>
          <w:rFonts w:ascii="Times New Roman" w:hAnsi="Times New Roman" w:cs="Times New Roman"/>
          <w:b/>
          <w:bCs/>
        </w:rPr>
        <w:t>Yargıtay Dergisi</w:t>
      </w:r>
      <w:r w:rsidRPr="00CE5BA8">
        <w:rPr>
          <w:rFonts w:ascii="Times New Roman" w:hAnsi="Times New Roman" w:cs="Times New Roman"/>
        </w:rPr>
        <w:t xml:space="preserve">, C. 22, S. 1-2, </w:t>
      </w:r>
      <w:proofErr w:type="spellStart"/>
      <w:r w:rsidRPr="00CE5BA8">
        <w:rPr>
          <w:rFonts w:ascii="Times New Roman" w:hAnsi="Times New Roman" w:cs="Times New Roman"/>
        </w:rPr>
        <w:t>ss</w:t>
      </w:r>
      <w:proofErr w:type="spellEnd"/>
      <w:r w:rsidRPr="00CE5BA8">
        <w:rPr>
          <w:rFonts w:ascii="Times New Roman" w:hAnsi="Times New Roman" w:cs="Times New Roman"/>
        </w:rPr>
        <w:t>. 99-132.</w:t>
      </w:r>
    </w:p>
    <w:p w14:paraId="63A1AC60" w14:textId="77777777" w:rsidR="00CE5BA8" w:rsidRPr="00CE5BA8" w:rsidRDefault="00CE5BA8" w:rsidP="00CE5BA8">
      <w:pPr>
        <w:spacing w:line="360" w:lineRule="auto"/>
        <w:ind w:firstLine="708"/>
        <w:jc w:val="both"/>
        <w:rPr>
          <w:rFonts w:ascii="Times New Roman" w:hAnsi="Times New Roman" w:cs="Times New Roman"/>
        </w:rPr>
      </w:pPr>
      <w:r w:rsidRPr="00CE5BA8">
        <w:rPr>
          <w:rFonts w:ascii="Times New Roman" w:hAnsi="Times New Roman" w:cs="Times New Roman"/>
        </w:rPr>
        <w:t xml:space="preserve">AYDINLI İbrahim (2004), </w:t>
      </w:r>
      <w:r w:rsidRPr="00CE5BA8">
        <w:rPr>
          <w:rFonts w:ascii="Times New Roman" w:hAnsi="Times New Roman" w:cs="Times New Roman"/>
          <w:b/>
          <w:bCs/>
        </w:rPr>
        <w:t>İşverenin Sosyal Temas ve İş İlişkisinden Doğan Edimden Bağımsız Koruma Yükümlülükleri ve Sonuçları</w:t>
      </w:r>
      <w:r w:rsidRPr="00CE5BA8">
        <w:rPr>
          <w:rFonts w:ascii="Times New Roman" w:hAnsi="Times New Roman" w:cs="Times New Roman"/>
        </w:rPr>
        <w:t>, Seçkin Yayınevi, Ankara.</w:t>
      </w:r>
    </w:p>
    <w:p w14:paraId="4C5EB917" w14:textId="77777777" w:rsidR="00CE5BA8" w:rsidRPr="00CE5BA8" w:rsidRDefault="00CE5BA8" w:rsidP="00CE5BA8">
      <w:pPr>
        <w:spacing w:line="360" w:lineRule="auto"/>
        <w:ind w:firstLine="708"/>
        <w:jc w:val="both"/>
        <w:rPr>
          <w:rFonts w:ascii="Times New Roman" w:hAnsi="Times New Roman" w:cs="Times New Roman"/>
        </w:rPr>
      </w:pPr>
      <w:r w:rsidRPr="00CE5BA8">
        <w:rPr>
          <w:rFonts w:ascii="Times New Roman" w:hAnsi="Times New Roman" w:cs="Times New Roman"/>
        </w:rPr>
        <w:t xml:space="preserve">ÇELT Damla Özden (2023), </w:t>
      </w:r>
      <w:r w:rsidRPr="00CE5BA8">
        <w:rPr>
          <w:rFonts w:ascii="Times New Roman" w:hAnsi="Times New Roman" w:cs="Times New Roman"/>
          <w:b/>
          <w:bCs/>
        </w:rPr>
        <w:t>Üçüncü Kişiyi Koruyucu Etkili Sözleşme Teorisi</w:t>
      </w:r>
      <w:r w:rsidRPr="00CE5BA8">
        <w:rPr>
          <w:rFonts w:ascii="Times New Roman" w:hAnsi="Times New Roman" w:cs="Times New Roman"/>
        </w:rPr>
        <w:t xml:space="preserve"> (Yayımlanmamış Doktora Tezi), Ankara Hacı Bayram Veli Üniversitesi Lisansüstü Eğitim Enstitüsü, Ankara.</w:t>
      </w:r>
    </w:p>
    <w:p w14:paraId="68EF7581" w14:textId="77777777" w:rsidR="00CE5BA8" w:rsidRPr="00CE5BA8" w:rsidRDefault="00CE5BA8" w:rsidP="00CE5BA8">
      <w:pPr>
        <w:spacing w:line="360" w:lineRule="auto"/>
        <w:ind w:firstLine="708"/>
        <w:jc w:val="both"/>
        <w:rPr>
          <w:rFonts w:ascii="Times New Roman" w:hAnsi="Times New Roman" w:cs="Times New Roman"/>
        </w:rPr>
      </w:pPr>
      <w:r w:rsidRPr="00CE5BA8">
        <w:rPr>
          <w:rFonts w:ascii="Times New Roman" w:hAnsi="Times New Roman" w:cs="Times New Roman"/>
        </w:rPr>
        <w:t>ÇİLENTİ KONURALP Ayşen (</w:t>
      </w:r>
      <w:proofErr w:type="gramStart"/>
      <w:r w:rsidRPr="00CE5BA8">
        <w:rPr>
          <w:rFonts w:ascii="Times New Roman" w:hAnsi="Times New Roman" w:cs="Times New Roman"/>
        </w:rPr>
        <w:t>2020a</w:t>
      </w:r>
      <w:proofErr w:type="gramEnd"/>
      <w:r w:rsidRPr="00CE5BA8">
        <w:rPr>
          <w:rFonts w:ascii="Times New Roman" w:hAnsi="Times New Roman" w:cs="Times New Roman"/>
        </w:rPr>
        <w:t xml:space="preserve">), "Türk Hukukunda Üçüncü Kişi Yararına Sözleşme ve Hukuki Niteliği Konusunda Bir Değerlendirme", </w:t>
      </w:r>
      <w:r w:rsidRPr="00CE5BA8">
        <w:rPr>
          <w:rFonts w:ascii="Times New Roman" w:hAnsi="Times New Roman" w:cs="Times New Roman"/>
          <w:b/>
          <w:bCs/>
        </w:rPr>
        <w:t>TBB Dergisi</w:t>
      </w:r>
      <w:r w:rsidRPr="00CE5BA8">
        <w:rPr>
          <w:rFonts w:ascii="Times New Roman" w:hAnsi="Times New Roman" w:cs="Times New Roman"/>
        </w:rPr>
        <w:t xml:space="preserve">, S. 146, </w:t>
      </w:r>
      <w:proofErr w:type="spellStart"/>
      <w:r w:rsidRPr="00CE5BA8">
        <w:rPr>
          <w:rFonts w:ascii="Times New Roman" w:hAnsi="Times New Roman" w:cs="Times New Roman"/>
        </w:rPr>
        <w:t>ss</w:t>
      </w:r>
      <w:proofErr w:type="spellEnd"/>
      <w:r w:rsidRPr="00CE5BA8">
        <w:rPr>
          <w:rFonts w:ascii="Times New Roman" w:hAnsi="Times New Roman" w:cs="Times New Roman"/>
        </w:rPr>
        <w:t>. 158-177.</w:t>
      </w:r>
    </w:p>
    <w:p w14:paraId="457BC103" w14:textId="77777777" w:rsidR="00CE5BA8" w:rsidRPr="00CE5BA8" w:rsidRDefault="00CE5BA8" w:rsidP="00CE5BA8">
      <w:pPr>
        <w:spacing w:line="360" w:lineRule="auto"/>
        <w:ind w:firstLine="708"/>
        <w:jc w:val="both"/>
        <w:rPr>
          <w:rFonts w:ascii="Times New Roman" w:hAnsi="Times New Roman" w:cs="Times New Roman"/>
        </w:rPr>
      </w:pPr>
      <w:r w:rsidRPr="00CE5BA8">
        <w:rPr>
          <w:rFonts w:ascii="Times New Roman" w:hAnsi="Times New Roman" w:cs="Times New Roman"/>
        </w:rPr>
        <w:t xml:space="preserve">ÇİLENTİ KONURALP Ayşen (2020b), </w:t>
      </w:r>
      <w:r w:rsidRPr="00CE5BA8">
        <w:rPr>
          <w:rFonts w:ascii="Times New Roman" w:hAnsi="Times New Roman" w:cs="Times New Roman"/>
          <w:b/>
          <w:bCs/>
        </w:rPr>
        <w:t>Üçüncü Kişi Yararına Sözleşme</w:t>
      </w:r>
      <w:r w:rsidRPr="00CE5BA8">
        <w:rPr>
          <w:rFonts w:ascii="Times New Roman" w:hAnsi="Times New Roman" w:cs="Times New Roman"/>
        </w:rPr>
        <w:t xml:space="preserve">, </w:t>
      </w:r>
      <w:proofErr w:type="spellStart"/>
      <w:r w:rsidRPr="00CE5BA8">
        <w:rPr>
          <w:rFonts w:ascii="Times New Roman" w:hAnsi="Times New Roman" w:cs="Times New Roman"/>
        </w:rPr>
        <w:t>Oniki</w:t>
      </w:r>
      <w:proofErr w:type="spellEnd"/>
      <w:r w:rsidRPr="00CE5BA8">
        <w:rPr>
          <w:rFonts w:ascii="Times New Roman" w:hAnsi="Times New Roman" w:cs="Times New Roman"/>
        </w:rPr>
        <w:t xml:space="preserve"> Levha Yayınları, İstanbul.</w:t>
      </w:r>
    </w:p>
    <w:p w14:paraId="37A86030" w14:textId="77777777" w:rsidR="00CE5BA8" w:rsidRPr="00CE5BA8" w:rsidRDefault="00CE5BA8" w:rsidP="00CE5BA8">
      <w:pPr>
        <w:spacing w:line="360" w:lineRule="auto"/>
        <w:ind w:firstLine="708"/>
        <w:jc w:val="both"/>
        <w:rPr>
          <w:rFonts w:ascii="Times New Roman" w:hAnsi="Times New Roman" w:cs="Times New Roman"/>
        </w:rPr>
      </w:pPr>
      <w:r w:rsidRPr="00CE5BA8">
        <w:rPr>
          <w:rFonts w:ascii="Times New Roman" w:hAnsi="Times New Roman" w:cs="Times New Roman"/>
        </w:rPr>
        <w:t xml:space="preserve">DURAL Mustafa ve SARI Suat (2014), </w:t>
      </w:r>
      <w:r w:rsidRPr="00CE5BA8">
        <w:rPr>
          <w:rFonts w:ascii="Times New Roman" w:hAnsi="Times New Roman" w:cs="Times New Roman"/>
          <w:b/>
          <w:bCs/>
        </w:rPr>
        <w:t>Türk Özel Hukuku Cilt I</w:t>
      </w:r>
      <w:r w:rsidRPr="00CE5BA8">
        <w:rPr>
          <w:rFonts w:ascii="Times New Roman" w:hAnsi="Times New Roman" w:cs="Times New Roman"/>
        </w:rPr>
        <w:t>, Filiz Kitabevi, İstanbul.</w:t>
      </w:r>
    </w:p>
    <w:p w14:paraId="0E14A8F5" w14:textId="77777777" w:rsidR="00CE5BA8" w:rsidRPr="00CE5BA8" w:rsidRDefault="00CE5BA8" w:rsidP="00CE5BA8">
      <w:pPr>
        <w:spacing w:line="360" w:lineRule="auto"/>
        <w:ind w:firstLine="708"/>
        <w:jc w:val="both"/>
        <w:rPr>
          <w:rFonts w:ascii="Times New Roman" w:hAnsi="Times New Roman" w:cs="Times New Roman"/>
        </w:rPr>
      </w:pPr>
      <w:r w:rsidRPr="00CE5BA8">
        <w:rPr>
          <w:rFonts w:ascii="Times New Roman" w:hAnsi="Times New Roman" w:cs="Times New Roman"/>
        </w:rPr>
        <w:t>EREN Fikret (</w:t>
      </w:r>
      <w:proofErr w:type="gramStart"/>
      <w:r w:rsidRPr="00CE5BA8">
        <w:rPr>
          <w:rFonts w:ascii="Times New Roman" w:hAnsi="Times New Roman" w:cs="Times New Roman"/>
        </w:rPr>
        <w:t>2020a</w:t>
      </w:r>
      <w:proofErr w:type="gramEnd"/>
      <w:r w:rsidRPr="00CE5BA8">
        <w:rPr>
          <w:rFonts w:ascii="Times New Roman" w:hAnsi="Times New Roman" w:cs="Times New Roman"/>
        </w:rPr>
        <w:t xml:space="preserve">), </w:t>
      </w:r>
      <w:r w:rsidRPr="00CE5BA8">
        <w:rPr>
          <w:rFonts w:ascii="Times New Roman" w:hAnsi="Times New Roman" w:cs="Times New Roman"/>
          <w:b/>
          <w:bCs/>
        </w:rPr>
        <w:t>Borçlar Hukuku Genel Hükümler</w:t>
      </w:r>
      <w:r w:rsidRPr="00CE5BA8">
        <w:rPr>
          <w:rFonts w:ascii="Times New Roman" w:hAnsi="Times New Roman" w:cs="Times New Roman"/>
        </w:rPr>
        <w:t>, 25. Baskı, Yetkin Yayınları, Ankara.</w:t>
      </w:r>
    </w:p>
    <w:p w14:paraId="49A282E4" w14:textId="77777777" w:rsidR="00CE5BA8" w:rsidRPr="00CE5BA8" w:rsidRDefault="00CE5BA8" w:rsidP="00CE5BA8">
      <w:pPr>
        <w:spacing w:line="360" w:lineRule="auto"/>
        <w:ind w:firstLine="708"/>
        <w:jc w:val="both"/>
        <w:rPr>
          <w:rFonts w:ascii="Times New Roman" w:hAnsi="Times New Roman" w:cs="Times New Roman"/>
        </w:rPr>
      </w:pPr>
      <w:r w:rsidRPr="00CE5BA8">
        <w:rPr>
          <w:rFonts w:ascii="Times New Roman" w:hAnsi="Times New Roman" w:cs="Times New Roman"/>
        </w:rPr>
        <w:lastRenderedPageBreak/>
        <w:t xml:space="preserve">EREN Fikret (2020b), </w:t>
      </w:r>
      <w:r w:rsidRPr="00CE5BA8">
        <w:rPr>
          <w:rFonts w:ascii="Times New Roman" w:hAnsi="Times New Roman" w:cs="Times New Roman"/>
          <w:b/>
          <w:bCs/>
        </w:rPr>
        <w:t>Borçlar Hukuku Özel Hükümler</w:t>
      </w:r>
      <w:r w:rsidRPr="00CE5BA8">
        <w:rPr>
          <w:rFonts w:ascii="Times New Roman" w:hAnsi="Times New Roman" w:cs="Times New Roman"/>
        </w:rPr>
        <w:t>, 8. Baskı, Yetkin Yayınları, Ankara.</w:t>
      </w:r>
    </w:p>
    <w:p w14:paraId="7A842E08" w14:textId="77777777" w:rsidR="00CE5BA8" w:rsidRPr="00CE5BA8" w:rsidRDefault="00CE5BA8" w:rsidP="00CE5BA8">
      <w:pPr>
        <w:spacing w:line="360" w:lineRule="auto"/>
        <w:ind w:firstLine="708"/>
        <w:jc w:val="both"/>
        <w:rPr>
          <w:rFonts w:ascii="Times New Roman" w:hAnsi="Times New Roman" w:cs="Times New Roman"/>
        </w:rPr>
      </w:pPr>
      <w:r w:rsidRPr="00CE5BA8">
        <w:rPr>
          <w:rFonts w:ascii="Times New Roman" w:hAnsi="Times New Roman" w:cs="Times New Roman"/>
        </w:rPr>
        <w:t xml:space="preserve">EREN Fikret (2023), </w:t>
      </w:r>
      <w:r w:rsidRPr="00CE5BA8">
        <w:rPr>
          <w:rFonts w:ascii="Times New Roman" w:hAnsi="Times New Roman" w:cs="Times New Roman"/>
          <w:b/>
          <w:bCs/>
        </w:rPr>
        <w:t>Borçlar Hukuku Genel Hükümler</w:t>
      </w:r>
      <w:r w:rsidRPr="00CE5BA8">
        <w:rPr>
          <w:rFonts w:ascii="Times New Roman" w:hAnsi="Times New Roman" w:cs="Times New Roman"/>
        </w:rPr>
        <w:t xml:space="preserve">, </w:t>
      </w:r>
      <w:proofErr w:type="spellStart"/>
      <w:r w:rsidRPr="00CE5BA8">
        <w:rPr>
          <w:rFonts w:ascii="Times New Roman" w:hAnsi="Times New Roman" w:cs="Times New Roman"/>
        </w:rPr>
        <w:t>Legem</w:t>
      </w:r>
      <w:proofErr w:type="spellEnd"/>
      <w:r w:rsidRPr="00CE5BA8">
        <w:rPr>
          <w:rFonts w:ascii="Times New Roman" w:hAnsi="Times New Roman" w:cs="Times New Roman"/>
        </w:rPr>
        <w:t xml:space="preserve"> Yayınevi, Ankara.</w:t>
      </w:r>
    </w:p>
    <w:p w14:paraId="3BE6D481" w14:textId="77777777" w:rsidR="00CE5BA8" w:rsidRPr="00CE5BA8" w:rsidRDefault="00CE5BA8" w:rsidP="00CE5BA8">
      <w:pPr>
        <w:spacing w:line="360" w:lineRule="auto"/>
        <w:ind w:firstLine="708"/>
        <w:jc w:val="both"/>
        <w:rPr>
          <w:rFonts w:ascii="Times New Roman" w:hAnsi="Times New Roman" w:cs="Times New Roman"/>
        </w:rPr>
      </w:pPr>
      <w:r w:rsidRPr="00CE5BA8">
        <w:rPr>
          <w:rFonts w:ascii="Times New Roman" w:hAnsi="Times New Roman" w:cs="Times New Roman"/>
        </w:rPr>
        <w:t xml:space="preserve">EREN Fikret ve DÖNMEZ Ünsal (2022), </w:t>
      </w:r>
      <w:r w:rsidRPr="00CE5BA8">
        <w:rPr>
          <w:rFonts w:ascii="Times New Roman" w:hAnsi="Times New Roman" w:cs="Times New Roman"/>
          <w:b/>
          <w:bCs/>
        </w:rPr>
        <w:t>Eren Borçlar Hukuku Şerhi</w:t>
      </w:r>
      <w:r w:rsidRPr="00CE5BA8">
        <w:rPr>
          <w:rFonts w:ascii="Times New Roman" w:hAnsi="Times New Roman" w:cs="Times New Roman"/>
        </w:rPr>
        <w:t>, C. III, Yetkin Yayınları, Ankara.</w:t>
      </w:r>
    </w:p>
    <w:p w14:paraId="4EE78163" w14:textId="77777777" w:rsidR="00CE5BA8" w:rsidRPr="00CE5BA8" w:rsidRDefault="00CE5BA8" w:rsidP="00CE5BA8">
      <w:pPr>
        <w:spacing w:line="360" w:lineRule="auto"/>
        <w:ind w:firstLine="708"/>
        <w:jc w:val="both"/>
        <w:rPr>
          <w:rFonts w:ascii="Times New Roman" w:hAnsi="Times New Roman" w:cs="Times New Roman"/>
        </w:rPr>
      </w:pPr>
      <w:r w:rsidRPr="00CE5BA8">
        <w:rPr>
          <w:rFonts w:ascii="Times New Roman" w:hAnsi="Times New Roman" w:cs="Times New Roman"/>
        </w:rPr>
        <w:t xml:space="preserve">GÜRPINAR Damla (2006), </w:t>
      </w:r>
      <w:r w:rsidRPr="00CE5BA8">
        <w:rPr>
          <w:rFonts w:ascii="Times New Roman" w:hAnsi="Times New Roman" w:cs="Times New Roman"/>
          <w:b/>
          <w:bCs/>
        </w:rPr>
        <w:t>Sözleşme Dışı Yanlış Tavsiyede Bulunma, Öğüt veya Bilgi Vermeden Doğan Hukuki Sorumluluk</w:t>
      </w:r>
      <w:r w:rsidRPr="00CE5BA8">
        <w:rPr>
          <w:rFonts w:ascii="Times New Roman" w:hAnsi="Times New Roman" w:cs="Times New Roman"/>
        </w:rPr>
        <w:t xml:space="preserve"> (Yayımlanmamış Yüksek Lisans Tezi), İzmir.</w:t>
      </w:r>
    </w:p>
    <w:p w14:paraId="2C8074A8" w14:textId="77777777" w:rsidR="00CE5BA8" w:rsidRPr="00CE5BA8" w:rsidRDefault="00CE5BA8" w:rsidP="00CE5BA8">
      <w:pPr>
        <w:spacing w:line="360" w:lineRule="auto"/>
        <w:ind w:firstLine="708"/>
        <w:jc w:val="both"/>
        <w:rPr>
          <w:rFonts w:ascii="Times New Roman" w:hAnsi="Times New Roman" w:cs="Times New Roman"/>
        </w:rPr>
      </w:pPr>
      <w:r w:rsidRPr="00CE5BA8">
        <w:rPr>
          <w:rFonts w:ascii="Times New Roman" w:hAnsi="Times New Roman" w:cs="Times New Roman"/>
        </w:rPr>
        <w:t xml:space="preserve">HATEMİ Hüseyin (2004), </w:t>
      </w:r>
      <w:r w:rsidRPr="00CE5BA8">
        <w:rPr>
          <w:rFonts w:ascii="Times New Roman" w:hAnsi="Times New Roman" w:cs="Times New Roman"/>
          <w:b/>
          <w:bCs/>
        </w:rPr>
        <w:t>Medeni Hukuka Giriş</w:t>
      </w:r>
      <w:r w:rsidRPr="00CE5BA8">
        <w:rPr>
          <w:rFonts w:ascii="Times New Roman" w:hAnsi="Times New Roman" w:cs="Times New Roman"/>
        </w:rPr>
        <w:t>, Vedat Kitapçılık, İstanbul.</w:t>
      </w:r>
    </w:p>
    <w:p w14:paraId="6DFA2ED9" w14:textId="77777777" w:rsidR="00CE5BA8" w:rsidRPr="00CE5BA8" w:rsidRDefault="00CE5BA8" w:rsidP="00CE5BA8">
      <w:pPr>
        <w:spacing w:line="360" w:lineRule="auto"/>
        <w:ind w:firstLine="708"/>
        <w:jc w:val="both"/>
        <w:rPr>
          <w:rFonts w:ascii="Times New Roman" w:hAnsi="Times New Roman" w:cs="Times New Roman"/>
        </w:rPr>
      </w:pPr>
      <w:r w:rsidRPr="00CE5BA8">
        <w:rPr>
          <w:rFonts w:ascii="Times New Roman" w:hAnsi="Times New Roman" w:cs="Times New Roman"/>
        </w:rPr>
        <w:t xml:space="preserve">KILIÇOĞLU YILMAZ Kumru (2016), "Tam Üçüncü Kişi Yararına Sözleşme", </w:t>
      </w:r>
      <w:r w:rsidRPr="00CE5BA8">
        <w:rPr>
          <w:rFonts w:ascii="Times New Roman" w:hAnsi="Times New Roman" w:cs="Times New Roman"/>
          <w:b/>
          <w:bCs/>
        </w:rPr>
        <w:t>Cevdet Yavuz’a Armağan</w:t>
      </w:r>
      <w:r w:rsidRPr="00CE5BA8">
        <w:rPr>
          <w:rFonts w:ascii="Times New Roman" w:hAnsi="Times New Roman" w:cs="Times New Roman"/>
        </w:rPr>
        <w:t xml:space="preserve">, </w:t>
      </w:r>
      <w:proofErr w:type="spellStart"/>
      <w:r w:rsidRPr="00CE5BA8">
        <w:rPr>
          <w:rFonts w:ascii="Times New Roman" w:hAnsi="Times New Roman" w:cs="Times New Roman"/>
        </w:rPr>
        <w:t>ss</w:t>
      </w:r>
      <w:proofErr w:type="spellEnd"/>
      <w:r w:rsidRPr="00CE5BA8">
        <w:rPr>
          <w:rFonts w:ascii="Times New Roman" w:hAnsi="Times New Roman" w:cs="Times New Roman"/>
        </w:rPr>
        <w:t>. 1761-1784.</w:t>
      </w:r>
    </w:p>
    <w:p w14:paraId="31E424A2" w14:textId="77777777" w:rsidR="00CE5BA8" w:rsidRPr="00CE5BA8" w:rsidRDefault="00CE5BA8" w:rsidP="00CE5BA8">
      <w:pPr>
        <w:spacing w:line="360" w:lineRule="auto"/>
        <w:ind w:firstLine="708"/>
        <w:jc w:val="both"/>
        <w:rPr>
          <w:rFonts w:ascii="Times New Roman" w:hAnsi="Times New Roman" w:cs="Times New Roman"/>
        </w:rPr>
      </w:pPr>
      <w:r w:rsidRPr="00CE5BA8">
        <w:rPr>
          <w:rFonts w:ascii="Times New Roman" w:hAnsi="Times New Roman" w:cs="Times New Roman"/>
        </w:rPr>
        <w:t xml:space="preserve">KIRCA Çiğdem (2001), "Örtülü Boşluk ve Bu Boşluğun Doldurulması Yöntemi Olarak Amaca Uygun Sınırlama (teleolojik </w:t>
      </w:r>
      <w:proofErr w:type="spellStart"/>
      <w:r w:rsidRPr="00CE5BA8">
        <w:rPr>
          <w:rFonts w:ascii="Times New Roman" w:hAnsi="Times New Roman" w:cs="Times New Roman"/>
        </w:rPr>
        <w:t>Reduktion</w:t>
      </w:r>
      <w:proofErr w:type="spellEnd"/>
      <w:r w:rsidRPr="00CE5BA8">
        <w:rPr>
          <w:rFonts w:ascii="Times New Roman" w:hAnsi="Times New Roman" w:cs="Times New Roman"/>
        </w:rPr>
        <w:t xml:space="preserve">)", </w:t>
      </w:r>
      <w:r w:rsidRPr="00CE5BA8">
        <w:rPr>
          <w:rFonts w:ascii="Times New Roman" w:hAnsi="Times New Roman" w:cs="Times New Roman"/>
          <w:b/>
          <w:bCs/>
        </w:rPr>
        <w:t>Ankara Üniversitesi Hukuk Fakültesi Dergisi</w:t>
      </w:r>
      <w:r w:rsidRPr="00CE5BA8">
        <w:rPr>
          <w:rFonts w:ascii="Times New Roman" w:hAnsi="Times New Roman" w:cs="Times New Roman"/>
        </w:rPr>
        <w:t xml:space="preserve">, C. 50, S. 1, </w:t>
      </w:r>
      <w:proofErr w:type="spellStart"/>
      <w:r w:rsidRPr="00CE5BA8">
        <w:rPr>
          <w:rFonts w:ascii="Times New Roman" w:hAnsi="Times New Roman" w:cs="Times New Roman"/>
        </w:rPr>
        <w:t>ss</w:t>
      </w:r>
      <w:proofErr w:type="spellEnd"/>
      <w:r w:rsidRPr="00CE5BA8">
        <w:rPr>
          <w:rFonts w:ascii="Times New Roman" w:hAnsi="Times New Roman" w:cs="Times New Roman"/>
        </w:rPr>
        <w:t>. 89-119.</w:t>
      </w:r>
    </w:p>
    <w:p w14:paraId="185E209D" w14:textId="77777777" w:rsidR="00CE5BA8" w:rsidRPr="00CE5BA8" w:rsidRDefault="00CE5BA8" w:rsidP="00CE5BA8">
      <w:pPr>
        <w:spacing w:line="360" w:lineRule="auto"/>
        <w:ind w:firstLine="708"/>
        <w:jc w:val="both"/>
        <w:rPr>
          <w:rFonts w:ascii="Times New Roman" w:hAnsi="Times New Roman" w:cs="Times New Roman"/>
        </w:rPr>
      </w:pPr>
      <w:r w:rsidRPr="00CE5BA8">
        <w:rPr>
          <w:rFonts w:ascii="Times New Roman" w:hAnsi="Times New Roman" w:cs="Times New Roman"/>
        </w:rPr>
        <w:t xml:space="preserve">KIRCA Çiğdem (2004), </w:t>
      </w:r>
      <w:r w:rsidRPr="00CE5BA8">
        <w:rPr>
          <w:rFonts w:ascii="Times New Roman" w:hAnsi="Times New Roman" w:cs="Times New Roman"/>
          <w:b/>
          <w:bCs/>
        </w:rPr>
        <w:t>Bilgi Vermeden Dolayı Üçüncü Kişiye Karşı Sorumluluk</w:t>
      </w:r>
      <w:r w:rsidRPr="00CE5BA8">
        <w:rPr>
          <w:rFonts w:ascii="Times New Roman" w:hAnsi="Times New Roman" w:cs="Times New Roman"/>
        </w:rPr>
        <w:t>, Banka ve Ticaret Hukuku Araştırma Enstitüsü, Ankara.</w:t>
      </w:r>
    </w:p>
    <w:p w14:paraId="6E15DEA1" w14:textId="77777777" w:rsidR="00CE5BA8" w:rsidRPr="00CE5BA8" w:rsidRDefault="00CE5BA8" w:rsidP="00CE5BA8">
      <w:pPr>
        <w:spacing w:line="360" w:lineRule="auto"/>
        <w:ind w:firstLine="708"/>
        <w:jc w:val="both"/>
        <w:rPr>
          <w:rFonts w:ascii="Times New Roman" w:hAnsi="Times New Roman" w:cs="Times New Roman"/>
        </w:rPr>
      </w:pPr>
      <w:r w:rsidRPr="00CE5BA8">
        <w:rPr>
          <w:rFonts w:ascii="Times New Roman" w:hAnsi="Times New Roman" w:cs="Times New Roman"/>
        </w:rPr>
        <w:t xml:space="preserve">KOCABAŞ Gediz (2016), "Üçüncü Kişi Yararına Sözleşmede Yararlananın Edimi Ret Hakkı", </w:t>
      </w:r>
      <w:r w:rsidRPr="00CE5BA8">
        <w:rPr>
          <w:rFonts w:ascii="Times New Roman" w:hAnsi="Times New Roman" w:cs="Times New Roman"/>
          <w:b/>
          <w:bCs/>
        </w:rPr>
        <w:t>Marmara Üniversitesi Hukuk Fakültesi Hukuk Araştırmaları Dergisi (Cevdet Yavuz’a Armağan Özel Sayısı)</w:t>
      </w:r>
      <w:r w:rsidRPr="00CE5BA8">
        <w:rPr>
          <w:rFonts w:ascii="Times New Roman" w:hAnsi="Times New Roman" w:cs="Times New Roman"/>
        </w:rPr>
        <w:t xml:space="preserve">, C. 22, </w:t>
      </w:r>
      <w:proofErr w:type="spellStart"/>
      <w:r w:rsidRPr="00CE5BA8">
        <w:rPr>
          <w:rFonts w:ascii="Times New Roman" w:hAnsi="Times New Roman" w:cs="Times New Roman"/>
        </w:rPr>
        <w:t>ss</w:t>
      </w:r>
      <w:proofErr w:type="spellEnd"/>
      <w:r w:rsidRPr="00CE5BA8">
        <w:rPr>
          <w:rFonts w:ascii="Times New Roman" w:hAnsi="Times New Roman" w:cs="Times New Roman"/>
        </w:rPr>
        <w:t>. 1798-1823.</w:t>
      </w:r>
    </w:p>
    <w:p w14:paraId="580ABE26" w14:textId="77777777" w:rsidR="00CE5BA8" w:rsidRPr="00CE5BA8" w:rsidRDefault="00CE5BA8" w:rsidP="00CE5BA8">
      <w:pPr>
        <w:spacing w:line="360" w:lineRule="auto"/>
        <w:ind w:firstLine="708"/>
        <w:jc w:val="both"/>
        <w:rPr>
          <w:rFonts w:ascii="Times New Roman" w:hAnsi="Times New Roman" w:cs="Times New Roman"/>
        </w:rPr>
      </w:pPr>
      <w:r w:rsidRPr="00CE5BA8">
        <w:rPr>
          <w:rFonts w:ascii="Times New Roman" w:hAnsi="Times New Roman" w:cs="Times New Roman"/>
        </w:rPr>
        <w:t xml:space="preserve">KOCAMAN Arif Burhanettin (2012), "Yeni Türk Borçlar Kanunu’nun Üçlü İlişkiler Konusundaki Düzenlemeleri Üzerine Bir Değerlendirme", </w:t>
      </w:r>
      <w:r w:rsidRPr="00CE5BA8">
        <w:rPr>
          <w:rFonts w:ascii="Times New Roman" w:hAnsi="Times New Roman" w:cs="Times New Roman"/>
          <w:b/>
          <w:bCs/>
        </w:rPr>
        <w:t>Ankara Barosu Yayınları, Erzurumluoğlu Armağanı</w:t>
      </w:r>
      <w:r w:rsidRPr="00CE5BA8">
        <w:rPr>
          <w:rFonts w:ascii="Times New Roman" w:hAnsi="Times New Roman" w:cs="Times New Roman"/>
        </w:rPr>
        <w:t xml:space="preserve">, Ankara, </w:t>
      </w:r>
      <w:proofErr w:type="spellStart"/>
      <w:r w:rsidRPr="00CE5BA8">
        <w:rPr>
          <w:rFonts w:ascii="Times New Roman" w:hAnsi="Times New Roman" w:cs="Times New Roman"/>
        </w:rPr>
        <w:t>ss</w:t>
      </w:r>
      <w:proofErr w:type="spellEnd"/>
      <w:r w:rsidRPr="00CE5BA8">
        <w:rPr>
          <w:rFonts w:ascii="Times New Roman" w:hAnsi="Times New Roman" w:cs="Times New Roman"/>
        </w:rPr>
        <w:t>. 535-555.</w:t>
      </w:r>
    </w:p>
    <w:p w14:paraId="2F2D94CB" w14:textId="77777777" w:rsidR="00CE5BA8" w:rsidRPr="00CE5BA8" w:rsidRDefault="00CE5BA8" w:rsidP="00CE5BA8">
      <w:pPr>
        <w:spacing w:line="360" w:lineRule="auto"/>
        <w:ind w:firstLine="708"/>
        <w:jc w:val="both"/>
        <w:rPr>
          <w:rFonts w:ascii="Times New Roman" w:hAnsi="Times New Roman" w:cs="Times New Roman"/>
        </w:rPr>
      </w:pPr>
      <w:r w:rsidRPr="00CE5BA8">
        <w:rPr>
          <w:rFonts w:ascii="Times New Roman" w:hAnsi="Times New Roman" w:cs="Times New Roman"/>
        </w:rPr>
        <w:t xml:space="preserve">KOCAMAN Arif Burhanettin (2020), </w:t>
      </w:r>
      <w:r w:rsidRPr="00CE5BA8">
        <w:rPr>
          <w:rFonts w:ascii="Times New Roman" w:hAnsi="Times New Roman" w:cs="Times New Roman"/>
          <w:b/>
          <w:bCs/>
        </w:rPr>
        <w:t>Türk Borçlar Hukukunda Havale</w:t>
      </w:r>
      <w:r w:rsidRPr="00CE5BA8">
        <w:rPr>
          <w:rFonts w:ascii="Times New Roman" w:hAnsi="Times New Roman" w:cs="Times New Roman"/>
        </w:rPr>
        <w:t>, 2. Bası, Seçkin Yayınları, Ankara.</w:t>
      </w:r>
    </w:p>
    <w:p w14:paraId="02B1F330" w14:textId="77777777" w:rsidR="00CE5BA8" w:rsidRPr="00CE5BA8" w:rsidRDefault="00CE5BA8" w:rsidP="00CE5BA8">
      <w:pPr>
        <w:spacing w:line="360" w:lineRule="auto"/>
        <w:ind w:firstLine="708"/>
        <w:jc w:val="both"/>
        <w:rPr>
          <w:rFonts w:ascii="Times New Roman" w:hAnsi="Times New Roman" w:cs="Times New Roman"/>
        </w:rPr>
      </w:pPr>
      <w:r w:rsidRPr="00CE5BA8">
        <w:rPr>
          <w:rFonts w:ascii="Times New Roman" w:hAnsi="Times New Roman" w:cs="Times New Roman"/>
        </w:rPr>
        <w:t xml:space="preserve">KOCAYUSUFPAŞAOĞLU Necip (2017), </w:t>
      </w:r>
      <w:r w:rsidRPr="00CE5BA8">
        <w:rPr>
          <w:rFonts w:ascii="Times New Roman" w:hAnsi="Times New Roman" w:cs="Times New Roman"/>
          <w:b/>
          <w:bCs/>
        </w:rPr>
        <w:t>Borçlar Hukuku Genel Bölüm Birinci Cilt</w:t>
      </w:r>
      <w:r w:rsidRPr="00CE5BA8">
        <w:rPr>
          <w:rFonts w:ascii="Times New Roman" w:hAnsi="Times New Roman" w:cs="Times New Roman"/>
        </w:rPr>
        <w:t>, 4. Basıdan 7. Tıpkı Bası, Filiz Kitabevi, İstanbul.</w:t>
      </w:r>
    </w:p>
    <w:p w14:paraId="7FCB17D4" w14:textId="77777777" w:rsidR="00CE5BA8" w:rsidRPr="00CE5BA8" w:rsidRDefault="00CE5BA8" w:rsidP="00CE5BA8">
      <w:pPr>
        <w:spacing w:line="360" w:lineRule="auto"/>
        <w:ind w:firstLine="708"/>
        <w:jc w:val="both"/>
        <w:rPr>
          <w:rFonts w:ascii="Times New Roman" w:hAnsi="Times New Roman" w:cs="Times New Roman"/>
        </w:rPr>
      </w:pPr>
      <w:r w:rsidRPr="00CE5BA8">
        <w:rPr>
          <w:rFonts w:ascii="Times New Roman" w:hAnsi="Times New Roman" w:cs="Times New Roman"/>
        </w:rPr>
        <w:t xml:space="preserve">KOÇ Nevzat, ULUSOY Erol, AKİPEK Şebnem (2012), </w:t>
      </w:r>
      <w:r w:rsidRPr="00CE5BA8">
        <w:rPr>
          <w:rFonts w:ascii="Times New Roman" w:hAnsi="Times New Roman" w:cs="Times New Roman"/>
          <w:b/>
          <w:bCs/>
        </w:rPr>
        <w:t>6098 sayılı Türk Borçlar Kanunu ve Yürürlük Kanunu</w:t>
      </w:r>
      <w:r w:rsidRPr="00CE5BA8">
        <w:rPr>
          <w:rFonts w:ascii="Times New Roman" w:hAnsi="Times New Roman" w:cs="Times New Roman"/>
        </w:rPr>
        <w:t>, 1. Baskı, Türkiye Adalet Akademisi Yayınları, Ankara.</w:t>
      </w:r>
    </w:p>
    <w:p w14:paraId="0FA505FC" w14:textId="77777777" w:rsidR="00CE5BA8" w:rsidRPr="00CE5BA8" w:rsidRDefault="00CE5BA8" w:rsidP="00CE5BA8">
      <w:pPr>
        <w:spacing w:line="360" w:lineRule="auto"/>
        <w:ind w:firstLine="708"/>
        <w:jc w:val="both"/>
        <w:rPr>
          <w:rFonts w:ascii="Times New Roman" w:hAnsi="Times New Roman" w:cs="Times New Roman"/>
        </w:rPr>
      </w:pPr>
      <w:r w:rsidRPr="00CE5BA8">
        <w:rPr>
          <w:rFonts w:ascii="Times New Roman" w:hAnsi="Times New Roman" w:cs="Times New Roman"/>
        </w:rPr>
        <w:t xml:space="preserve">OĞUZMAN M. Kemal ve BARLAS Nami (2014), </w:t>
      </w:r>
      <w:r w:rsidRPr="00CE5BA8">
        <w:rPr>
          <w:rFonts w:ascii="Times New Roman" w:hAnsi="Times New Roman" w:cs="Times New Roman"/>
          <w:b/>
          <w:bCs/>
        </w:rPr>
        <w:t>Medeni Hukuk: Giriş, Kaynaklar, Temel Kavramlar</w:t>
      </w:r>
      <w:r w:rsidRPr="00CE5BA8">
        <w:rPr>
          <w:rFonts w:ascii="Times New Roman" w:hAnsi="Times New Roman" w:cs="Times New Roman"/>
        </w:rPr>
        <w:t>, Arıkan Yayınevi, İstanbul.</w:t>
      </w:r>
    </w:p>
    <w:p w14:paraId="48E348FF" w14:textId="77777777" w:rsidR="00CE5BA8" w:rsidRPr="00CE5BA8" w:rsidRDefault="00CE5BA8" w:rsidP="00CE5BA8">
      <w:pPr>
        <w:spacing w:line="360" w:lineRule="auto"/>
        <w:ind w:firstLine="708"/>
        <w:jc w:val="both"/>
        <w:rPr>
          <w:rFonts w:ascii="Times New Roman" w:hAnsi="Times New Roman" w:cs="Times New Roman"/>
        </w:rPr>
      </w:pPr>
      <w:r w:rsidRPr="00CE5BA8">
        <w:rPr>
          <w:rFonts w:ascii="Times New Roman" w:hAnsi="Times New Roman" w:cs="Times New Roman"/>
        </w:rPr>
        <w:lastRenderedPageBreak/>
        <w:t xml:space="preserve">OĞUZMAN M. Kemal ve ÖZ M. Turgut (2015), </w:t>
      </w:r>
      <w:r w:rsidRPr="00CE5BA8">
        <w:rPr>
          <w:rFonts w:ascii="Times New Roman" w:hAnsi="Times New Roman" w:cs="Times New Roman"/>
          <w:b/>
          <w:bCs/>
        </w:rPr>
        <w:t>Borçlar Hukuku Genel Hükümler Cilt-1</w:t>
      </w:r>
      <w:r w:rsidRPr="00CE5BA8">
        <w:rPr>
          <w:rFonts w:ascii="Times New Roman" w:hAnsi="Times New Roman" w:cs="Times New Roman"/>
        </w:rPr>
        <w:t>, 12. Bası, Vedat Kitapçılık, İstanbul.</w:t>
      </w:r>
    </w:p>
    <w:p w14:paraId="52743E2B" w14:textId="77777777" w:rsidR="00CE5BA8" w:rsidRPr="00CE5BA8" w:rsidRDefault="00CE5BA8" w:rsidP="00CE5BA8">
      <w:pPr>
        <w:spacing w:line="360" w:lineRule="auto"/>
        <w:ind w:firstLine="708"/>
        <w:jc w:val="both"/>
        <w:rPr>
          <w:rFonts w:ascii="Times New Roman" w:hAnsi="Times New Roman" w:cs="Times New Roman"/>
        </w:rPr>
      </w:pPr>
      <w:r w:rsidRPr="00CE5BA8">
        <w:rPr>
          <w:rFonts w:ascii="Times New Roman" w:hAnsi="Times New Roman" w:cs="Times New Roman"/>
        </w:rPr>
        <w:t xml:space="preserve">OĞUZMAN M. Kemal ve ÖZ M. Turgut (2018), </w:t>
      </w:r>
      <w:r w:rsidRPr="00CE5BA8">
        <w:rPr>
          <w:rFonts w:ascii="Times New Roman" w:hAnsi="Times New Roman" w:cs="Times New Roman"/>
          <w:b/>
          <w:bCs/>
        </w:rPr>
        <w:t>Borçlar Hukuku Genel Hükümler</w:t>
      </w:r>
      <w:r w:rsidRPr="00CE5BA8">
        <w:rPr>
          <w:rFonts w:ascii="Times New Roman" w:hAnsi="Times New Roman" w:cs="Times New Roman"/>
        </w:rPr>
        <w:t>, Vedat Kitapçılık, İstanbul.</w:t>
      </w:r>
    </w:p>
    <w:p w14:paraId="5081E82A" w14:textId="77777777" w:rsidR="00CE5BA8" w:rsidRPr="00CE5BA8" w:rsidRDefault="00CE5BA8" w:rsidP="00CE5BA8">
      <w:pPr>
        <w:spacing w:line="360" w:lineRule="auto"/>
        <w:ind w:firstLine="708"/>
        <w:jc w:val="both"/>
        <w:rPr>
          <w:rFonts w:ascii="Times New Roman" w:hAnsi="Times New Roman" w:cs="Times New Roman"/>
        </w:rPr>
      </w:pPr>
      <w:r w:rsidRPr="00CE5BA8">
        <w:rPr>
          <w:rFonts w:ascii="Times New Roman" w:hAnsi="Times New Roman" w:cs="Times New Roman"/>
        </w:rPr>
        <w:t xml:space="preserve">OĞUZMAN M. Kemal ve ÖZ M. Turgut (2022), </w:t>
      </w:r>
      <w:r w:rsidRPr="00CE5BA8">
        <w:rPr>
          <w:rFonts w:ascii="Times New Roman" w:hAnsi="Times New Roman" w:cs="Times New Roman"/>
          <w:b/>
          <w:bCs/>
        </w:rPr>
        <w:t>Borçlar Hukuku Genel Hükümler</w:t>
      </w:r>
      <w:r w:rsidRPr="00CE5BA8">
        <w:rPr>
          <w:rFonts w:ascii="Times New Roman" w:hAnsi="Times New Roman" w:cs="Times New Roman"/>
        </w:rPr>
        <w:t>, Vedat Kitapçılık, İstanbul.</w:t>
      </w:r>
    </w:p>
    <w:p w14:paraId="22B4665B" w14:textId="77777777" w:rsidR="00CE5BA8" w:rsidRPr="00CE5BA8" w:rsidRDefault="00CE5BA8" w:rsidP="00CE5BA8">
      <w:pPr>
        <w:spacing w:line="360" w:lineRule="auto"/>
        <w:ind w:firstLine="708"/>
        <w:jc w:val="both"/>
        <w:rPr>
          <w:rFonts w:ascii="Times New Roman" w:hAnsi="Times New Roman" w:cs="Times New Roman"/>
        </w:rPr>
      </w:pPr>
      <w:r w:rsidRPr="00CE5BA8">
        <w:rPr>
          <w:rFonts w:ascii="Times New Roman" w:hAnsi="Times New Roman" w:cs="Times New Roman"/>
        </w:rPr>
        <w:t xml:space="preserve">ÖZTÜRK Özge (2021), "Üçüncü Kişi Yararına Sözleşme", </w:t>
      </w:r>
      <w:r w:rsidRPr="00CE5BA8">
        <w:rPr>
          <w:rFonts w:ascii="Times New Roman" w:hAnsi="Times New Roman" w:cs="Times New Roman"/>
          <w:b/>
          <w:bCs/>
        </w:rPr>
        <w:t>Erzincan Binali Yıldırım Üniversitesi Hukuk Fakültesi Dergisi</w:t>
      </w:r>
      <w:r w:rsidRPr="00CE5BA8">
        <w:rPr>
          <w:rFonts w:ascii="Times New Roman" w:hAnsi="Times New Roman" w:cs="Times New Roman"/>
        </w:rPr>
        <w:t xml:space="preserve">, C. 25, S. 1, </w:t>
      </w:r>
      <w:proofErr w:type="spellStart"/>
      <w:r w:rsidRPr="00CE5BA8">
        <w:rPr>
          <w:rFonts w:ascii="Times New Roman" w:hAnsi="Times New Roman" w:cs="Times New Roman"/>
        </w:rPr>
        <w:t>ss</w:t>
      </w:r>
      <w:proofErr w:type="spellEnd"/>
      <w:r w:rsidRPr="00CE5BA8">
        <w:rPr>
          <w:rFonts w:ascii="Times New Roman" w:hAnsi="Times New Roman" w:cs="Times New Roman"/>
        </w:rPr>
        <w:t>. 165-210.</w:t>
      </w:r>
    </w:p>
    <w:p w14:paraId="7DC77564" w14:textId="77777777" w:rsidR="00CE5BA8" w:rsidRPr="00CE5BA8" w:rsidRDefault="00CE5BA8" w:rsidP="00CE5BA8">
      <w:pPr>
        <w:spacing w:line="360" w:lineRule="auto"/>
        <w:ind w:firstLine="708"/>
        <w:jc w:val="both"/>
        <w:rPr>
          <w:rFonts w:ascii="Times New Roman" w:hAnsi="Times New Roman" w:cs="Times New Roman"/>
        </w:rPr>
      </w:pPr>
      <w:r w:rsidRPr="00CE5BA8">
        <w:rPr>
          <w:rFonts w:ascii="Times New Roman" w:hAnsi="Times New Roman" w:cs="Times New Roman"/>
        </w:rPr>
        <w:t xml:space="preserve">REİSOĞLU Safa (2013), </w:t>
      </w:r>
      <w:r w:rsidRPr="00CE5BA8">
        <w:rPr>
          <w:rFonts w:ascii="Times New Roman" w:hAnsi="Times New Roman" w:cs="Times New Roman"/>
          <w:b/>
          <w:bCs/>
        </w:rPr>
        <w:t>Türk Borçlar Hukuku Genel Hükümler</w:t>
      </w:r>
      <w:r w:rsidRPr="00CE5BA8">
        <w:rPr>
          <w:rFonts w:ascii="Times New Roman" w:hAnsi="Times New Roman" w:cs="Times New Roman"/>
        </w:rPr>
        <w:t>, 24. Bası, Filiz Kitabevi, İstanbul.</w:t>
      </w:r>
    </w:p>
    <w:p w14:paraId="67EF7057" w14:textId="77777777" w:rsidR="00CE5BA8" w:rsidRPr="00CE5BA8" w:rsidRDefault="00CE5BA8" w:rsidP="00CE5BA8">
      <w:pPr>
        <w:spacing w:line="360" w:lineRule="auto"/>
        <w:ind w:firstLine="708"/>
        <w:jc w:val="both"/>
        <w:rPr>
          <w:rFonts w:ascii="Times New Roman" w:hAnsi="Times New Roman" w:cs="Times New Roman"/>
        </w:rPr>
      </w:pPr>
      <w:r w:rsidRPr="00CE5BA8">
        <w:rPr>
          <w:rFonts w:ascii="Times New Roman" w:hAnsi="Times New Roman" w:cs="Times New Roman"/>
        </w:rPr>
        <w:t>SEROZAN Rona (1968), "</w:t>
      </w:r>
      <w:proofErr w:type="spellStart"/>
      <w:r w:rsidRPr="00CE5BA8">
        <w:rPr>
          <w:rFonts w:ascii="Times New Roman" w:hAnsi="Times New Roman" w:cs="Times New Roman"/>
        </w:rPr>
        <w:t>Culpa</w:t>
      </w:r>
      <w:proofErr w:type="spellEnd"/>
      <w:r w:rsidRPr="00CE5BA8">
        <w:rPr>
          <w:rFonts w:ascii="Times New Roman" w:hAnsi="Times New Roman" w:cs="Times New Roman"/>
        </w:rPr>
        <w:t xml:space="preserve"> in </w:t>
      </w:r>
      <w:proofErr w:type="spellStart"/>
      <w:r w:rsidRPr="00CE5BA8">
        <w:rPr>
          <w:rFonts w:ascii="Times New Roman" w:hAnsi="Times New Roman" w:cs="Times New Roman"/>
        </w:rPr>
        <w:t>Contrahendo</w:t>
      </w:r>
      <w:proofErr w:type="spellEnd"/>
      <w:r w:rsidRPr="00CE5BA8">
        <w:rPr>
          <w:rFonts w:ascii="Times New Roman" w:hAnsi="Times New Roman" w:cs="Times New Roman"/>
        </w:rPr>
        <w:t xml:space="preserve">, Akdin müspet ihlali ve Üçüncü Kişiyi Koruyucu Etkili Sözleşme Kurumlarının Ortak Temeli: Edim Yükümlerinden Bağımsız Borç İlişkisi", </w:t>
      </w:r>
      <w:r w:rsidRPr="00CE5BA8">
        <w:rPr>
          <w:rFonts w:ascii="Times New Roman" w:hAnsi="Times New Roman" w:cs="Times New Roman"/>
          <w:b/>
          <w:bCs/>
        </w:rPr>
        <w:t>Mukayeseli Hukuk Araştırmaları Dergisi</w:t>
      </w:r>
      <w:r w:rsidRPr="00CE5BA8">
        <w:rPr>
          <w:rFonts w:ascii="Times New Roman" w:hAnsi="Times New Roman" w:cs="Times New Roman"/>
        </w:rPr>
        <w:t xml:space="preserve">, Yıl 2, S. 3, </w:t>
      </w:r>
      <w:proofErr w:type="spellStart"/>
      <w:r w:rsidRPr="00CE5BA8">
        <w:rPr>
          <w:rFonts w:ascii="Times New Roman" w:hAnsi="Times New Roman" w:cs="Times New Roman"/>
        </w:rPr>
        <w:t>ss</w:t>
      </w:r>
      <w:proofErr w:type="spellEnd"/>
      <w:r w:rsidRPr="00CE5BA8">
        <w:rPr>
          <w:rFonts w:ascii="Times New Roman" w:hAnsi="Times New Roman" w:cs="Times New Roman"/>
        </w:rPr>
        <w:t>. 108-129.</w:t>
      </w:r>
    </w:p>
    <w:p w14:paraId="67B5B2EA" w14:textId="77777777" w:rsidR="00CE5BA8" w:rsidRPr="00CE5BA8" w:rsidRDefault="00CE5BA8" w:rsidP="00CE5BA8">
      <w:pPr>
        <w:spacing w:line="360" w:lineRule="auto"/>
        <w:ind w:firstLine="708"/>
        <w:jc w:val="both"/>
        <w:rPr>
          <w:rFonts w:ascii="Times New Roman" w:hAnsi="Times New Roman" w:cs="Times New Roman"/>
        </w:rPr>
      </w:pPr>
      <w:r w:rsidRPr="00CE5BA8">
        <w:rPr>
          <w:rFonts w:ascii="Times New Roman" w:hAnsi="Times New Roman" w:cs="Times New Roman"/>
        </w:rPr>
        <w:t xml:space="preserve">SEROZAN Rona (2004), </w:t>
      </w:r>
      <w:r w:rsidRPr="00CE5BA8">
        <w:rPr>
          <w:rFonts w:ascii="Times New Roman" w:hAnsi="Times New Roman" w:cs="Times New Roman"/>
          <w:b/>
          <w:bCs/>
        </w:rPr>
        <w:t>Medeni Hukuk: Genel Bölüm</w:t>
      </w:r>
      <w:r w:rsidRPr="00CE5BA8">
        <w:rPr>
          <w:rFonts w:ascii="Times New Roman" w:hAnsi="Times New Roman" w:cs="Times New Roman"/>
        </w:rPr>
        <w:t>, Vedat Kitapçılık, İstanbul.</w:t>
      </w:r>
    </w:p>
    <w:p w14:paraId="409D97C5" w14:textId="77777777" w:rsidR="00CE5BA8" w:rsidRPr="00CE5BA8" w:rsidRDefault="00CE5BA8" w:rsidP="00CE5BA8">
      <w:pPr>
        <w:spacing w:line="360" w:lineRule="auto"/>
        <w:ind w:firstLine="708"/>
        <w:jc w:val="both"/>
        <w:rPr>
          <w:rFonts w:ascii="Times New Roman" w:hAnsi="Times New Roman" w:cs="Times New Roman"/>
        </w:rPr>
      </w:pPr>
      <w:r w:rsidRPr="00CE5BA8">
        <w:rPr>
          <w:rFonts w:ascii="Times New Roman" w:hAnsi="Times New Roman" w:cs="Times New Roman"/>
        </w:rPr>
        <w:t xml:space="preserve">SEROZAN Rona (2006), </w:t>
      </w:r>
      <w:r w:rsidRPr="00CE5BA8">
        <w:rPr>
          <w:rFonts w:ascii="Times New Roman" w:hAnsi="Times New Roman" w:cs="Times New Roman"/>
          <w:b/>
          <w:bCs/>
        </w:rPr>
        <w:t>Borçlar Hukuku Genel Bölüm Üçüncü Cilt</w:t>
      </w:r>
      <w:r w:rsidRPr="00CE5BA8">
        <w:rPr>
          <w:rFonts w:ascii="Times New Roman" w:hAnsi="Times New Roman" w:cs="Times New Roman"/>
        </w:rPr>
        <w:t>, 4. Bası, Filiz Kitabevi, İstanbul.</w:t>
      </w:r>
    </w:p>
    <w:p w14:paraId="78D43575" w14:textId="77777777" w:rsidR="00CE5BA8" w:rsidRPr="00CE5BA8" w:rsidRDefault="00CE5BA8" w:rsidP="00CE5BA8">
      <w:pPr>
        <w:spacing w:line="360" w:lineRule="auto"/>
        <w:ind w:firstLine="708"/>
        <w:jc w:val="both"/>
        <w:rPr>
          <w:rFonts w:ascii="Times New Roman" w:hAnsi="Times New Roman" w:cs="Times New Roman"/>
        </w:rPr>
      </w:pPr>
      <w:r w:rsidRPr="00CE5BA8">
        <w:rPr>
          <w:rFonts w:ascii="Times New Roman" w:hAnsi="Times New Roman" w:cs="Times New Roman"/>
        </w:rPr>
        <w:t xml:space="preserve">SEROZAN Rona (2007), "Haksız Fiil ve Haksız Zenginleşme Sorumluluklarının Açıklarını Sözleşme Sorumluluğu ile Kapatma Eğilimi", </w:t>
      </w:r>
      <w:r w:rsidRPr="00CE5BA8">
        <w:rPr>
          <w:rFonts w:ascii="Times New Roman" w:hAnsi="Times New Roman" w:cs="Times New Roman"/>
          <w:b/>
          <w:bCs/>
        </w:rPr>
        <w:t xml:space="preserve">Prof. Dr. Yavuz </w:t>
      </w:r>
      <w:proofErr w:type="spellStart"/>
      <w:r w:rsidRPr="00CE5BA8">
        <w:rPr>
          <w:rFonts w:ascii="Times New Roman" w:hAnsi="Times New Roman" w:cs="Times New Roman"/>
          <w:b/>
          <w:bCs/>
        </w:rPr>
        <w:t>Alangoya</w:t>
      </w:r>
      <w:proofErr w:type="spellEnd"/>
      <w:r w:rsidRPr="00CE5BA8">
        <w:rPr>
          <w:rFonts w:ascii="Times New Roman" w:hAnsi="Times New Roman" w:cs="Times New Roman"/>
          <w:b/>
          <w:bCs/>
        </w:rPr>
        <w:t xml:space="preserve"> için Armağan</w:t>
      </w:r>
      <w:r w:rsidRPr="00CE5BA8">
        <w:rPr>
          <w:rFonts w:ascii="Times New Roman" w:hAnsi="Times New Roman" w:cs="Times New Roman"/>
        </w:rPr>
        <w:t xml:space="preserve">, Alkım Yayınevi, İstanbul, </w:t>
      </w:r>
      <w:proofErr w:type="spellStart"/>
      <w:r w:rsidRPr="00CE5BA8">
        <w:rPr>
          <w:rFonts w:ascii="Times New Roman" w:hAnsi="Times New Roman" w:cs="Times New Roman"/>
        </w:rPr>
        <w:t>ss</w:t>
      </w:r>
      <w:proofErr w:type="spellEnd"/>
      <w:r w:rsidRPr="00CE5BA8">
        <w:rPr>
          <w:rFonts w:ascii="Times New Roman" w:hAnsi="Times New Roman" w:cs="Times New Roman"/>
        </w:rPr>
        <w:t>. 715-741.</w:t>
      </w:r>
    </w:p>
    <w:p w14:paraId="0013C1FE" w14:textId="77777777" w:rsidR="00CE5BA8" w:rsidRPr="00CE5BA8" w:rsidRDefault="00CE5BA8" w:rsidP="00CE5BA8">
      <w:pPr>
        <w:spacing w:line="360" w:lineRule="auto"/>
        <w:ind w:firstLine="708"/>
        <w:jc w:val="both"/>
        <w:rPr>
          <w:rFonts w:ascii="Times New Roman" w:hAnsi="Times New Roman" w:cs="Times New Roman"/>
        </w:rPr>
      </w:pPr>
      <w:r w:rsidRPr="00CE5BA8">
        <w:rPr>
          <w:rFonts w:ascii="Times New Roman" w:hAnsi="Times New Roman" w:cs="Times New Roman"/>
        </w:rPr>
        <w:t xml:space="preserve">SEROZAN Rona (2014), </w:t>
      </w:r>
      <w:r w:rsidRPr="00CE5BA8">
        <w:rPr>
          <w:rFonts w:ascii="Times New Roman" w:hAnsi="Times New Roman" w:cs="Times New Roman"/>
          <w:b/>
          <w:bCs/>
        </w:rPr>
        <w:t>Borçlar Hukuku Genel Bölüm Üçüncü Cilt</w:t>
      </w:r>
      <w:r w:rsidRPr="00CE5BA8">
        <w:rPr>
          <w:rFonts w:ascii="Times New Roman" w:hAnsi="Times New Roman" w:cs="Times New Roman"/>
        </w:rPr>
        <w:t>, Filiz Yayıncılık, İstanbul.</w:t>
      </w:r>
    </w:p>
    <w:p w14:paraId="1105E3C0" w14:textId="77777777" w:rsidR="00CE5BA8" w:rsidRPr="00CE5BA8" w:rsidRDefault="00CE5BA8" w:rsidP="00CE5BA8">
      <w:pPr>
        <w:spacing w:line="360" w:lineRule="auto"/>
        <w:ind w:firstLine="708"/>
        <w:jc w:val="both"/>
        <w:rPr>
          <w:rFonts w:ascii="Times New Roman" w:hAnsi="Times New Roman" w:cs="Times New Roman"/>
        </w:rPr>
      </w:pPr>
      <w:r w:rsidRPr="00CE5BA8">
        <w:rPr>
          <w:rFonts w:ascii="Times New Roman" w:hAnsi="Times New Roman" w:cs="Times New Roman"/>
        </w:rPr>
        <w:t xml:space="preserve">TANDOĞAN Haluk (1963), </w:t>
      </w:r>
      <w:r w:rsidRPr="00CE5BA8">
        <w:rPr>
          <w:rFonts w:ascii="Times New Roman" w:hAnsi="Times New Roman" w:cs="Times New Roman"/>
          <w:b/>
          <w:bCs/>
        </w:rPr>
        <w:t>Üçüncü Şahsın Zararının Tazmini</w:t>
      </w:r>
      <w:r w:rsidRPr="00CE5BA8">
        <w:rPr>
          <w:rFonts w:ascii="Times New Roman" w:hAnsi="Times New Roman" w:cs="Times New Roman"/>
        </w:rPr>
        <w:t>, Ajans Türk Matbaası, Ankara.</w:t>
      </w:r>
    </w:p>
    <w:p w14:paraId="29FEF240" w14:textId="77777777" w:rsidR="00CE5BA8" w:rsidRPr="00CE5BA8" w:rsidRDefault="00CE5BA8" w:rsidP="00CE5BA8">
      <w:pPr>
        <w:spacing w:line="360" w:lineRule="auto"/>
        <w:ind w:firstLine="708"/>
        <w:jc w:val="both"/>
        <w:rPr>
          <w:rFonts w:ascii="Times New Roman" w:hAnsi="Times New Roman" w:cs="Times New Roman"/>
        </w:rPr>
      </w:pPr>
      <w:r w:rsidRPr="00CE5BA8">
        <w:rPr>
          <w:rFonts w:ascii="Times New Roman" w:hAnsi="Times New Roman" w:cs="Times New Roman"/>
        </w:rPr>
        <w:t xml:space="preserve">TARMAN Zeynep Derya (2005), </w:t>
      </w:r>
      <w:r w:rsidRPr="00CE5BA8">
        <w:rPr>
          <w:rFonts w:ascii="Times New Roman" w:hAnsi="Times New Roman" w:cs="Times New Roman"/>
          <w:b/>
          <w:bCs/>
        </w:rPr>
        <w:t>Bilirkişilik Sözleşmesinin Hukuki Niteliği ve Bilirkişinin Üçüncü Kişiye Karşı Olan Sorumluluğu</w:t>
      </w:r>
      <w:r w:rsidRPr="00CE5BA8">
        <w:rPr>
          <w:rFonts w:ascii="Times New Roman" w:hAnsi="Times New Roman" w:cs="Times New Roman"/>
        </w:rPr>
        <w:t xml:space="preserve"> (Yayımlanmamış Yüksek Lisans Tezi), İstanbul Üniversitesi Sosyal Bilimler Enstitüsü, İstanbul.</w:t>
      </w:r>
    </w:p>
    <w:p w14:paraId="34A05CE8" w14:textId="77777777" w:rsidR="00CE5BA8" w:rsidRPr="00CE5BA8" w:rsidRDefault="00CE5BA8" w:rsidP="00CE5BA8">
      <w:pPr>
        <w:spacing w:line="360" w:lineRule="auto"/>
        <w:ind w:firstLine="708"/>
        <w:jc w:val="both"/>
        <w:rPr>
          <w:rFonts w:ascii="Times New Roman" w:hAnsi="Times New Roman" w:cs="Times New Roman"/>
        </w:rPr>
      </w:pPr>
      <w:r w:rsidRPr="00CE5BA8">
        <w:rPr>
          <w:rFonts w:ascii="Times New Roman" w:hAnsi="Times New Roman" w:cs="Times New Roman"/>
        </w:rPr>
        <w:t xml:space="preserve">TEKİNAY Selahattin S., AKMAN Sermet, BURCUOĞLU Haluk ve ALTOP Atilla (1993), </w:t>
      </w:r>
      <w:r w:rsidRPr="00CE5BA8">
        <w:rPr>
          <w:rFonts w:ascii="Times New Roman" w:hAnsi="Times New Roman" w:cs="Times New Roman"/>
          <w:b/>
          <w:bCs/>
        </w:rPr>
        <w:t>Borçlar Hukuku: Genel Hükümler</w:t>
      </w:r>
      <w:r w:rsidRPr="00CE5BA8">
        <w:rPr>
          <w:rFonts w:ascii="Times New Roman" w:hAnsi="Times New Roman" w:cs="Times New Roman"/>
        </w:rPr>
        <w:t>, 7. Bası, Filiz Kitabevi, İstanbul.</w:t>
      </w:r>
    </w:p>
    <w:p w14:paraId="071907E0" w14:textId="77777777" w:rsidR="00CE5BA8" w:rsidRPr="00CE5BA8" w:rsidRDefault="00CE5BA8" w:rsidP="00CE5BA8">
      <w:pPr>
        <w:spacing w:line="360" w:lineRule="auto"/>
        <w:ind w:firstLine="708"/>
        <w:jc w:val="both"/>
        <w:rPr>
          <w:rFonts w:ascii="Times New Roman" w:hAnsi="Times New Roman" w:cs="Times New Roman"/>
        </w:rPr>
      </w:pPr>
      <w:r w:rsidRPr="00CE5BA8">
        <w:rPr>
          <w:rFonts w:ascii="Times New Roman" w:hAnsi="Times New Roman" w:cs="Times New Roman"/>
        </w:rPr>
        <w:lastRenderedPageBreak/>
        <w:t xml:space="preserve">TURAN BAŞARA Gamze (2014), "Türk </w:t>
      </w:r>
      <w:proofErr w:type="gramStart"/>
      <w:r w:rsidRPr="00CE5BA8">
        <w:rPr>
          <w:rFonts w:ascii="Times New Roman" w:hAnsi="Times New Roman" w:cs="Times New Roman"/>
        </w:rPr>
        <w:t>Borçlar Kanunuyla</w:t>
      </w:r>
      <w:proofErr w:type="gramEnd"/>
      <w:r w:rsidRPr="00CE5BA8">
        <w:rPr>
          <w:rFonts w:ascii="Times New Roman" w:hAnsi="Times New Roman" w:cs="Times New Roman"/>
        </w:rPr>
        <w:t xml:space="preserve"> Getirilen Yeni Bir Müessese: Borca Katılma", </w:t>
      </w:r>
      <w:r w:rsidRPr="00CE5BA8">
        <w:rPr>
          <w:rFonts w:ascii="Times New Roman" w:hAnsi="Times New Roman" w:cs="Times New Roman"/>
          <w:b/>
          <w:bCs/>
        </w:rPr>
        <w:t>Ankara Üniversitesi Hukuk Fakültesi Dergisi</w:t>
      </w:r>
      <w:r w:rsidRPr="00CE5BA8">
        <w:rPr>
          <w:rFonts w:ascii="Times New Roman" w:hAnsi="Times New Roman" w:cs="Times New Roman"/>
        </w:rPr>
        <w:t xml:space="preserve">, C. 63, S. 2, </w:t>
      </w:r>
      <w:proofErr w:type="spellStart"/>
      <w:r w:rsidRPr="00CE5BA8">
        <w:rPr>
          <w:rFonts w:ascii="Times New Roman" w:hAnsi="Times New Roman" w:cs="Times New Roman"/>
        </w:rPr>
        <w:t>ss</w:t>
      </w:r>
      <w:proofErr w:type="spellEnd"/>
      <w:r w:rsidRPr="00CE5BA8">
        <w:rPr>
          <w:rFonts w:ascii="Times New Roman" w:hAnsi="Times New Roman" w:cs="Times New Roman"/>
        </w:rPr>
        <w:t>. 421-447.</w:t>
      </w:r>
    </w:p>
    <w:p w14:paraId="664FDCD0" w14:textId="77777777" w:rsidR="00CE5BA8" w:rsidRPr="00CE5BA8" w:rsidRDefault="00CE5BA8" w:rsidP="00CE5BA8">
      <w:pPr>
        <w:spacing w:line="360" w:lineRule="auto"/>
        <w:ind w:firstLine="708"/>
        <w:jc w:val="both"/>
        <w:rPr>
          <w:rFonts w:ascii="Times New Roman" w:hAnsi="Times New Roman" w:cs="Times New Roman"/>
        </w:rPr>
      </w:pPr>
      <w:r w:rsidRPr="00CE5BA8">
        <w:rPr>
          <w:rFonts w:ascii="Times New Roman" w:hAnsi="Times New Roman" w:cs="Times New Roman"/>
        </w:rPr>
        <w:t xml:space="preserve">UYGUR Buse (2025), </w:t>
      </w:r>
      <w:r w:rsidRPr="00CE5BA8">
        <w:rPr>
          <w:rFonts w:ascii="Times New Roman" w:hAnsi="Times New Roman" w:cs="Times New Roman"/>
          <w:b/>
          <w:bCs/>
        </w:rPr>
        <w:t>Tüketici Sözleşmesinin Üçüncü Kişiyi Koruyucu Etkisi</w:t>
      </w:r>
      <w:r w:rsidRPr="00CE5BA8">
        <w:rPr>
          <w:rFonts w:ascii="Times New Roman" w:hAnsi="Times New Roman" w:cs="Times New Roman"/>
        </w:rPr>
        <w:t xml:space="preserve"> (Yayımlanmamış Yüksek Lisans Tezi), Hacettepe Üniversitesi Sosyal Bilimler Enstitüsü, Ankara.</w:t>
      </w:r>
    </w:p>
    <w:p w14:paraId="7DEBE074" w14:textId="77777777" w:rsidR="007420E5" w:rsidRPr="007420E5" w:rsidRDefault="007420E5" w:rsidP="007A1300">
      <w:pPr>
        <w:spacing w:line="360" w:lineRule="auto"/>
        <w:jc w:val="both"/>
        <w:rPr>
          <w:rFonts w:ascii="Times New Roman" w:hAnsi="Times New Roman" w:cs="Times New Roman"/>
        </w:rPr>
      </w:pPr>
    </w:p>
    <w:sectPr w:rsidR="007420E5" w:rsidRPr="007420E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629B3" w14:textId="77777777" w:rsidR="00BB58B5" w:rsidRDefault="00BB58B5" w:rsidP="006C6381">
      <w:pPr>
        <w:spacing w:after="0" w:line="240" w:lineRule="auto"/>
      </w:pPr>
      <w:r>
        <w:separator/>
      </w:r>
    </w:p>
  </w:endnote>
  <w:endnote w:type="continuationSeparator" w:id="0">
    <w:p w14:paraId="22D482F3" w14:textId="77777777" w:rsidR="00BB58B5" w:rsidRDefault="00BB58B5" w:rsidP="006C6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A6DD1" w14:textId="77777777" w:rsidR="00BB58B5" w:rsidRDefault="00BB58B5" w:rsidP="006C6381">
      <w:pPr>
        <w:spacing w:after="0" w:line="240" w:lineRule="auto"/>
      </w:pPr>
      <w:r>
        <w:separator/>
      </w:r>
    </w:p>
  </w:footnote>
  <w:footnote w:type="continuationSeparator" w:id="0">
    <w:p w14:paraId="0F866B16" w14:textId="77777777" w:rsidR="00BB58B5" w:rsidRDefault="00BB58B5" w:rsidP="006C6381">
      <w:pPr>
        <w:spacing w:after="0" w:line="240" w:lineRule="auto"/>
      </w:pPr>
      <w:r>
        <w:continuationSeparator/>
      </w:r>
    </w:p>
  </w:footnote>
  <w:footnote w:id="1">
    <w:p w14:paraId="3994B034" w14:textId="76D6A98F" w:rsidR="006C6381" w:rsidRPr="007420E5" w:rsidRDefault="006C6381">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9221D0" w:rsidRPr="00220B6A">
        <w:rPr>
          <w:rFonts w:ascii="Times New Roman" w:hAnsi="Times New Roman" w:cs="Times New Roman"/>
        </w:rPr>
        <w:t xml:space="preserve">Şebnem AKİPEK ve Erkan KÜÇÜKGÜNGÖR (2002), </w:t>
      </w:r>
      <w:r w:rsidR="009221D0" w:rsidRPr="00220B6A">
        <w:rPr>
          <w:rFonts w:ascii="Times New Roman" w:hAnsi="Times New Roman" w:cs="Times New Roman"/>
          <w:i/>
          <w:iCs/>
        </w:rPr>
        <w:t>Sözleşmeler Rehberi</w:t>
      </w:r>
      <w:r w:rsidR="009221D0" w:rsidRPr="00220B6A">
        <w:rPr>
          <w:rFonts w:ascii="Times New Roman" w:hAnsi="Times New Roman" w:cs="Times New Roman"/>
        </w:rPr>
        <w:t>, Yetkin Yayınları, Ankara, s. 35.</w:t>
      </w:r>
    </w:p>
  </w:footnote>
  <w:footnote w:id="2">
    <w:p w14:paraId="0487B83D" w14:textId="5E2A7F81" w:rsidR="006C6381" w:rsidRPr="007420E5" w:rsidRDefault="006C6381">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9221D0" w:rsidRPr="00220B6A">
        <w:rPr>
          <w:rFonts w:ascii="Times New Roman" w:hAnsi="Times New Roman" w:cs="Times New Roman"/>
        </w:rPr>
        <w:t xml:space="preserve">Çiğdem KIRCA (2004), </w:t>
      </w:r>
      <w:r w:rsidR="009221D0" w:rsidRPr="00220B6A">
        <w:rPr>
          <w:rFonts w:ascii="Times New Roman" w:hAnsi="Times New Roman" w:cs="Times New Roman"/>
          <w:i/>
          <w:iCs/>
        </w:rPr>
        <w:t>Bilgi Vermeden Dolayı Üçüncü Kişiye Karşı Sorumluluk</w:t>
      </w:r>
      <w:r w:rsidR="009221D0" w:rsidRPr="00220B6A">
        <w:rPr>
          <w:rFonts w:ascii="Times New Roman" w:hAnsi="Times New Roman" w:cs="Times New Roman"/>
        </w:rPr>
        <w:t xml:space="preserve">, Banka ve Ticaret Hukuku Araştırma Enstitüsü, Ankara, s. 33; Haluk TANDOĞAN (1963), </w:t>
      </w:r>
      <w:r w:rsidR="009221D0" w:rsidRPr="00220B6A">
        <w:rPr>
          <w:rFonts w:ascii="Times New Roman" w:hAnsi="Times New Roman" w:cs="Times New Roman"/>
          <w:i/>
          <w:iCs/>
        </w:rPr>
        <w:t>Üçüncü Şahsın Zararının Tazmini</w:t>
      </w:r>
      <w:r w:rsidR="009221D0" w:rsidRPr="00220B6A">
        <w:rPr>
          <w:rFonts w:ascii="Times New Roman" w:hAnsi="Times New Roman" w:cs="Times New Roman"/>
        </w:rPr>
        <w:t xml:space="preserve">, Ajans Türk Matbaası, Ankara, s. 21; Yeşim M. ATAMER (1996), “Üçüncü Kişinin Uğradığı Zararların Sözleşmesel Sorumluluk Kurallarına Göre Tazmini”, </w:t>
      </w:r>
      <w:r w:rsidR="009221D0" w:rsidRPr="00220B6A">
        <w:rPr>
          <w:rFonts w:ascii="Times New Roman" w:hAnsi="Times New Roman" w:cs="Times New Roman"/>
          <w:i/>
          <w:iCs/>
        </w:rPr>
        <w:t>Yargıtay Dergisi</w:t>
      </w:r>
      <w:r w:rsidR="009221D0" w:rsidRPr="00220B6A">
        <w:rPr>
          <w:rFonts w:ascii="Times New Roman" w:hAnsi="Times New Roman" w:cs="Times New Roman"/>
        </w:rPr>
        <w:t>, C. 22, S. 1-2, s. 99 vd., s. 100.</w:t>
      </w:r>
    </w:p>
  </w:footnote>
  <w:footnote w:id="3">
    <w:p w14:paraId="18F17942" w14:textId="3F180841" w:rsidR="006C6381" w:rsidRPr="007420E5" w:rsidRDefault="006C6381">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9221D0" w:rsidRPr="00220B6A">
        <w:rPr>
          <w:rFonts w:ascii="Times New Roman" w:hAnsi="Times New Roman" w:cs="Times New Roman"/>
        </w:rPr>
        <w:t xml:space="preserve">Haluk TANDOĞAN (1963), </w:t>
      </w:r>
      <w:r w:rsidR="009221D0" w:rsidRPr="00220B6A">
        <w:rPr>
          <w:rFonts w:ascii="Times New Roman" w:hAnsi="Times New Roman" w:cs="Times New Roman"/>
        </w:rPr>
        <w:t xml:space="preserve">agt, s. 21; Necip KOCAYUSUFPAŞAOĞLU (2017), </w:t>
      </w:r>
      <w:r w:rsidR="009221D0" w:rsidRPr="00220B6A">
        <w:rPr>
          <w:rFonts w:ascii="Times New Roman" w:hAnsi="Times New Roman" w:cs="Times New Roman"/>
          <w:i/>
          <w:iCs/>
        </w:rPr>
        <w:t>Borçlar Hukuku Genel Bölüm Birinci Cilt</w:t>
      </w:r>
      <w:r w:rsidR="009221D0" w:rsidRPr="00220B6A">
        <w:rPr>
          <w:rFonts w:ascii="Times New Roman" w:hAnsi="Times New Roman" w:cs="Times New Roman"/>
        </w:rPr>
        <w:t xml:space="preserve"> (4. Basıdan 7. Tıpkı Bası), Filiz Kitabevi, İstanbul, § 2 N 19; M. Kemal OĞUZMAN ve M. Turgut ÖZ (2022), </w:t>
      </w:r>
      <w:r w:rsidR="009221D0" w:rsidRPr="00220B6A">
        <w:rPr>
          <w:rFonts w:ascii="Times New Roman" w:hAnsi="Times New Roman" w:cs="Times New Roman"/>
          <w:i/>
          <w:iCs/>
        </w:rPr>
        <w:t>Borçlar Hukuku Genel Hükümler</w:t>
      </w:r>
      <w:r w:rsidR="009221D0" w:rsidRPr="00220B6A">
        <w:rPr>
          <w:rFonts w:ascii="Times New Roman" w:hAnsi="Times New Roman" w:cs="Times New Roman"/>
        </w:rPr>
        <w:t>, Vedat Kitapçılık, İstanbul, s. 17.</w:t>
      </w:r>
    </w:p>
  </w:footnote>
  <w:footnote w:id="4">
    <w:p w14:paraId="666A2E36" w14:textId="71AF8C04" w:rsidR="006C6381" w:rsidRPr="007420E5" w:rsidRDefault="006C6381">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9221D0" w:rsidRPr="00220B6A">
        <w:rPr>
          <w:rFonts w:ascii="Times New Roman" w:hAnsi="Times New Roman" w:cs="Times New Roman"/>
        </w:rPr>
        <w:t xml:space="preserve">Necip KOCAYUSUFPAŞAOĞLU (2017), </w:t>
      </w:r>
      <w:r w:rsidR="009221D0" w:rsidRPr="00220B6A">
        <w:rPr>
          <w:rFonts w:ascii="Times New Roman" w:hAnsi="Times New Roman" w:cs="Times New Roman"/>
        </w:rPr>
        <w:t xml:space="preserve">age, s. 15; Haluk TANDOĞAN (1963), agt, s. 22; İbrahim AYDINLI (2004), </w:t>
      </w:r>
      <w:r w:rsidR="009221D0" w:rsidRPr="00220B6A">
        <w:rPr>
          <w:rFonts w:ascii="Times New Roman" w:hAnsi="Times New Roman" w:cs="Times New Roman"/>
          <w:i/>
          <w:iCs/>
        </w:rPr>
        <w:t>İşverenin Sosyal Temas ve İş İlişkisinden Doğan Edimden Bağımsız Koruma Yükümlülükleri ve Sonuçları</w:t>
      </w:r>
      <w:r w:rsidR="009221D0" w:rsidRPr="00220B6A">
        <w:rPr>
          <w:rFonts w:ascii="Times New Roman" w:hAnsi="Times New Roman" w:cs="Times New Roman"/>
        </w:rPr>
        <w:t xml:space="preserve">, Seçkin Yayınevi, Ankara, s. 33; Haluk TANDOĞAN (1963), agt, s. 23; Mustafa Alper GÜMÜŞ (2021), </w:t>
      </w:r>
      <w:r w:rsidR="009221D0" w:rsidRPr="00220B6A">
        <w:rPr>
          <w:rFonts w:ascii="Times New Roman" w:hAnsi="Times New Roman" w:cs="Times New Roman"/>
          <w:i/>
          <w:iCs/>
        </w:rPr>
        <w:t>Borçlar Hukukunun Genel Hükümleri</w:t>
      </w:r>
      <w:r w:rsidR="009221D0" w:rsidRPr="00220B6A">
        <w:rPr>
          <w:rFonts w:ascii="Times New Roman" w:hAnsi="Times New Roman" w:cs="Times New Roman"/>
        </w:rPr>
        <w:t>, Ankara, s. 54.</w:t>
      </w:r>
    </w:p>
  </w:footnote>
  <w:footnote w:id="5">
    <w:p w14:paraId="029E7C14" w14:textId="32A5B223" w:rsidR="006C6381" w:rsidRPr="007420E5" w:rsidRDefault="006C6381" w:rsidP="006C6381">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9221D0" w:rsidRPr="00220B6A">
        <w:rPr>
          <w:rFonts w:ascii="Times New Roman" w:hAnsi="Times New Roman" w:cs="Times New Roman"/>
        </w:rPr>
        <w:t xml:space="preserve">Nil KARABAĞ (2007), </w:t>
      </w:r>
      <w:r w:rsidR="009221D0" w:rsidRPr="00220B6A">
        <w:rPr>
          <w:rFonts w:ascii="Times New Roman" w:hAnsi="Times New Roman" w:cs="Times New Roman"/>
          <w:i/>
          <w:iCs/>
        </w:rPr>
        <w:t>Üçüncü Kişiyi Koruyucu Etkili Sözleşme</w:t>
      </w:r>
      <w:r w:rsidR="009221D0" w:rsidRPr="00220B6A">
        <w:rPr>
          <w:rFonts w:ascii="Times New Roman" w:hAnsi="Times New Roman" w:cs="Times New Roman"/>
        </w:rPr>
        <w:t xml:space="preserve"> (Yayımlanmamış Yüksek Lisans Tezi), İstanbul Üniversitesi Sosyal Bilimler Enstitüsü, İstanbul, s. 13.</w:t>
      </w:r>
    </w:p>
  </w:footnote>
  <w:footnote w:id="6">
    <w:p w14:paraId="266AB0CE" w14:textId="3913E672" w:rsidR="006C6381" w:rsidRPr="007420E5" w:rsidRDefault="006C6381">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9221D0" w:rsidRPr="00220B6A">
        <w:rPr>
          <w:rFonts w:ascii="Times New Roman" w:hAnsi="Times New Roman" w:cs="Times New Roman"/>
        </w:rPr>
        <w:t xml:space="preserve">Nil KARABAĞ (2007), </w:t>
      </w:r>
      <w:r w:rsidR="009221D0" w:rsidRPr="00220B6A">
        <w:rPr>
          <w:rFonts w:ascii="Times New Roman" w:hAnsi="Times New Roman" w:cs="Times New Roman"/>
        </w:rPr>
        <w:t>agt, s. 14.</w:t>
      </w:r>
    </w:p>
  </w:footnote>
  <w:footnote w:id="7">
    <w:p w14:paraId="702A5092" w14:textId="493EEDFA" w:rsidR="006C6381" w:rsidRPr="007420E5" w:rsidRDefault="006C6381">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9221D0" w:rsidRPr="00220B6A">
        <w:rPr>
          <w:rFonts w:ascii="Times New Roman" w:hAnsi="Times New Roman" w:cs="Times New Roman"/>
        </w:rPr>
        <w:t xml:space="preserve">Şener AKYOL (2006), </w:t>
      </w:r>
      <w:r w:rsidR="009221D0" w:rsidRPr="00220B6A">
        <w:rPr>
          <w:rFonts w:ascii="Times New Roman" w:hAnsi="Times New Roman" w:cs="Times New Roman"/>
          <w:i/>
          <w:iCs/>
        </w:rPr>
        <w:t>Dürüstlük Kuralı ve Hakkın Kötüye Kullanılması Yasağı</w:t>
      </w:r>
      <w:r w:rsidR="009221D0" w:rsidRPr="00220B6A">
        <w:rPr>
          <w:rFonts w:ascii="Times New Roman" w:hAnsi="Times New Roman" w:cs="Times New Roman"/>
        </w:rPr>
        <w:t xml:space="preserve"> (2. Bası), Vedat Kitapçılık, İstanbul, s. 54; Yavuz Can ASLAN (2020), </w:t>
      </w:r>
      <w:r w:rsidR="009221D0" w:rsidRPr="00220B6A">
        <w:rPr>
          <w:rFonts w:ascii="Times New Roman" w:hAnsi="Times New Roman" w:cs="Times New Roman"/>
          <w:i/>
          <w:iCs/>
        </w:rPr>
        <w:t>Üçüncü Kişi Yararına Sözleşme</w:t>
      </w:r>
      <w:r w:rsidR="009221D0" w:rsidRPr="00220B6A">
        <w:rPr>
          <w:rFonts w:ascii="Times New Roman" w:hAnsi="Times New Roman" w:cs="Times New Roman"/>
        </w:rPr>
        <w:t xml:space="preserve"> (1. Bası), </w:t>
      </w:r>
      <w:r w:rsidR="009221D0" w:rsidRPr="00220B6A">
        <w:rPr>
          <w:rFonts w:ascii="Times New Roman" w:hAnsi="Times New Roman" w:cs="Times New Roman"/>
        </w:rPr>
        <w:t>Oniki Levha Yayınları, İstanbul, s. 5.</w:t>
      </w:r>
    </w:p>
  </w:footnote>
  <w:footnote w:id="8">
    <w:p w14:paraId="3FC2EFC8" w14:textId="6FF90983" w:rsidR="006C6381" w:rsidRPr="007420E5" w:rsidRDefault="006C6381">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9221D0" w:rsidRPr="00220B6A">
        <w:rPr>
          <w:rFonts w:ascii="Times New Roman" w:hAnsi="Times New Roman" w:cs="Times New Roman"/>
        </w:rPr>
        <w:t xml:space="preserve">Safa REİSOĞLU (2013), </w:t>
      </w:r>
      <w:r w:rsidR="009221D0" w:rsidRPr="00220B6A">
        <w:rPr>
          <w:rFonts w:ascii="Times New Roman" w:hAnsi="Times New Roman" w:cs="Times New Roman"/>
          <w:i/>
          <w:iCs/>
        </w:rPr>
        <w:t>Türk Borçlar Hukuku Genel Hükümler</w:t>
      </w:r>
      <w:r w:rsidR="009221D0" w:rsidRPr="00220B6A">
        <w:rPr>
          <w:rFonts w:ascii="Times New Roman" w:hAnsi="Times New Roman" w:cs="Times New Roman"/>
        </w:rPr>
        <w:t xml:space="preserve"> (24. Bası), İstanbul, s. 391; M. Kemal OĞUZMAN ve M. Turgut ÖZ (2022), </w:t>
      </w:r>
      <w:r w:rsidR="009221D0" w:rsidRPr="00220B6A">
        <w:rPr>
          <w:rFonts w:ascii="Times New Roman" w:hAnsi="Times New Roman" w:cs="Times New Roman"/>
        </w:rPr>
        <w:t xml:space="preserve">age, C. I, N. 130; Akünal, s. 223; Huriye Reyhan DEMİRCİOĞLU (2009), “Sorumluluk Hukukunun İkili Yapısının Aşılması Çabalarının Ürünleri Olarak Culpa In Contrahendo ve Güven Sorumlulukları”, </w:t>
      </w:r>
      <w:r w:rsidR="009221D0" w:rsidRPr="00220B6A">
        <w:rPr>
          <w:rFonts w:ascii="Times New Roman" w:hAnsi="Times New Roman" w:cs="Times New Roman"/>
          <w:i/>
          <w:iCs/>
        </w:rPr>
        <w:t>Gazi Üniversitesi Hukuk Fakültesi Sorumluluk ve Tazminat Hukuku Sempozyumu</w:t>
      </w:r>
      <w:r w:rsidR="009221D0" w:rsidRPr="00220B6A">
        <w:rPr>
          <w:rFonts w:ascii="Times New Roman" w:hAnsi="Times New Roman" w:cs="Times New Roman"/>
        </w:rPr>
        <w:t xml:space="preserve">, s. 223 vd.; Rona SEROZAN (1990), </w:t>
      </w:r>
      <w:r w:rsidR="009221D0" w:rsidRPr="00220B6A">
        <w:rPr>
          <w:rFonts w:ascii="Times New Roman" w:hAnsi="Times New Roman" w:cs="Times New Roman"/>
          <w:i/>
          <w:iCs/>
        </w:rPr>
        <w:t>Yürürlükteki İfa Engelleri ve Haksız Fiil Hukukun Yetersizlikleri</w:t>
      </w:r>
      <w:r w:rsidR="009221D0" w:rsidRPr="00220B6A">
        <w:rPr>
          <w:rFonts w:ascii="Times New Roman" w:hAnsi="Times New Roman" w:cs="Times New Roman"/>
        </w:rPr>
        <w:t>..., agm, s. 38.</w:t>
      </w:r>
    </w:p>
  </w:footnote>
  <w:footnote w:id="9">
    <w:p w14:paraId="67B1562F" w14:textId="73B0EE9E" w:rsidR="00504E02" w:rsidRPr="007420E5" w:rsidRDefault="00504E02" w:rsidP="00504E02">
      <w:pPr>
        <w:pStyle w:val="DipnotMetni"/>
        <w:rPr>
          <w:rFonts w:ascii="Times New Roman" w:hAnsi="Times New Roman" w:cs="Times New Roman"/>
          <w:b/>
          <w:bCs/>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9221D0" w:rsidRPr="00220B6A">
        <w:rPr>
          <w:rFonts w:ascii="Times New Roman" w:hAnsi="Times New Roman" w:cs="Times New Roman"/>
        </w:rPr>
        <w:t xml:space="preserve">Damla Özden ÇELT (2023), </w:t>
      </w:r>
      <w:r w:rsidR="009221D0" w:rsidRPr="00220B6A">
        <w:rPr>
          <w:rFonts w:ascii="Times New Roman" w:hAnsi="Times New Roman" w:cs="Times New Roman"/>
          <w:i/>
          <w:iCs/>
        </w:rPr>
        <w:t>Üçüncü Kişiyi Koruyucu Etkili Sözleşme Teorisi</w:t>
      </w:r>
      <w:r w:rsidR="009221D0" w:rsidRPr="00220B6A">
        <w:rPr>
          <w:rFonts w:ascii="Times New Roman" w:hAnsi="Times New Roman" w:cs="Times New Roman"/>
        </w:rPr>
        <w:t xml:space="preserve"> (Yayımlanmamış Doktora Tezi), Ankara Hacı Bayram Veli Üniversitesi Lisansüstü Eğitim Enstitüsü, Ankara, s. 2; Nil KARABAĞ (2007), </w:t>
      </w:r>
      <w:r w:rsidR="009221D0" w:rsidRPr="00220B6A">
        <w:rPr>
          <w:rFonts w:ascii="Times New Roman" w:hAnsi="Times New Roman" w:cs="Times New Roman"/>
        </w:rPr>
        <w:t>agt, s. 2.</w:t>
      </w:r>
    </w:p>
  </w:footnote>
  <w:footnote w:id="10">
    <w:p w14:paraId="3BFD0E98" w14:textId="5981545D" w:rsidR="00504E02" w:rsidRPr="007420E5" w:rsidRDefault="00504E02">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9221D0" w:rsidRPr="00220B6A">
        <w:rPr>
          <w:rFonts w:ascii="Times New Roman" w:hAnsi="Times New Roman" w:cs="Times New Roman"/>
        </w:rPr>
        <w:t xml:space="preserve">Özge ÖZTÜRK (2021), “Üçüncü Kişi Yararına Sözleşme”, </w:t>
      </w:r>
      <w:r w:rsidR="009221D0" w:rsidRPr="00220B6A">
        <w:rPr>
          <w:rFonts w:ascii="Times New Roman" w:hAnsi="Times New Roman" w:cs="Times New Roman"/>
          <w:i/>
          <w:iCs/>
        </w:rPr>
        <w:t>Erzincan Binali Yıldırım Üniversitesi Hukuk Fakültesi Dergisi</w:t>
      </w:r>
      <w:r w:rsidR="009221D0" w:rsidRPr="00220B6A">
        <w:rPr>
          <w:rFonts w:ascii="Times New Roman" w:hAnsi="Times New Roman" w:cs="Times New Roman"/>
        </w:rPr>
        <w:t>, C. 25, S. 1, s. 167.</w:t>
      </w:r>
    </w:p>
  </w:footnote>
  <w:footnote w:id="11">
    <w:p w14:paraId="1C185361" w14:textId="490ECEDB" w:rsidR="00504E02" w:rsidRPr="007420E5" w:rsidRDefault="00504E02">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9221D0" w:rsidRPr="00220B6A">
        <w:rPr>
          <w:rFonts w:ascii="Times New Roman" w:hAnsi="Times New Roman" w:cs="Times New Roman"/>
        </w:rPr>
        <w:t xml:space="preserve">Damla Özden ÇELT (2023), </w:t>
      </w:r>
      <w:r w:rsidR="009221D0" w:rsidRPr="00220B6A">
        <w:rPr>
          <w:rFonts w:ascii="Times New Roman" w:hAnsi="Times New Roman" w:cs="Times New Roman"/>
        </w:rPr>
        <w:t>agt, s. 1.</w:t>
      </w:r>
    </w:p>
  </w:footnote>
  <w:footnote w:id="12">
    <w:p w14:paraId="387BEC90" w14:textId="538D7F70" w:rsidR="00504E02" w:rsidRPr="007420E5" w:rsidRDefault="00504E02">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9221D0" w:rsidRPr="00220B6A">
        <w:rPr>
          <w:rFonts w:ascii="Times New Roman" w:hAnsi="Times New Roman" w:cs="Times New Roman"/>
        </w:rPr>
        <w:t xml:space="preserve">Haluk TANDOĞAN (1963), </w:t>
      </w:r>
      <w:r w:rsidR="009221D0" w:rsidRPr="00220B6A">
        <w:rPr>
          <w:rFonts w:ascii="Times New Roman" w:hAnsi="Times New Roman" w:cs="Times New Roman"/>
        </w:rPr>
        <w:t>agt, s. 35.</w:t>
      </w:r>
    </w:p>
  </w:footnote>
  <w:footnote w:id="13">
    <w:p w14:paraId="47F15CEB" w14:textId="0DA5B950" w:rsidR="00504E02" w:rsidRPr="007420E5" w:rsidRDefault="00504E02">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9221D0" w:rsidRPr="00220B6A">
        <w:rPr>
          <w:rFonts w:ascii="Times New Roman" w:hAnsi="Times New Roman" w:cs="Times New Roman"/>
        </w:rPr>
        <w:t xml:space="preserve">Nil KARABAĞ (2007), </w:t>
      </w:r>
      <w:r w:rsidR="009221D0" w:rsidRPr="00220B6A">
        <w:rPr>
          <w:rFonts w:ascii="Times New Roman" w:hAnsi="Times New Roman" w:cs="Times New Roman"/>
        </w:rPr>
        <w:t>agt, s. 16.</w:t>
      </w:r>
    </w:p>
  </w:footnote>
  <w:footnote w:id="14">
    <w:p w14:paraId="38FA41BB" w14:textId="3493E6A7" w:rsidR="00E90331" w:rsidRPr="007420E5" w:rsidRDefault="00E90331">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9221D0" w:rsidRPr="00220B6A">
        <w:rPr>
          <w:rFonts w:ascii="Times New Roman" w:hAnsi="Times New Roman" w:cs="Times New Roman"/>
        </w:rPr>
        <w:t xml:space="preserve">Nil KARABAĞ (2007), </w:t>
      </w:r>
      <w:r w:rsidR="009221D0" w:rsidRPr="00220B6A">
        <w:rPr>
          <w:rFonts w:ascii="Times New Roman" w:hAnsi="Times New Roman" w:cs="Times New Roman"/>
        </w:rPr>
        <w:t>agt, s. 16.</w:t>
      </w:r>
    </w:p>
  </w:footnote>
  <w:footnote w:id="15">
    <w:p w14:paraId="2E55A3E6" w14:textId="54E875FE" w:rsidR="00E90331" w:rsidRPr="007420E5" w:rsidRDefault="00E90331">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9221D0" w:rsidRPr="00220B6A">
        <w:rPr>
          <w:rFonts w:ascii="Times New Roman" w:hAnsi="Times New Roman" w:cs="Times New Roman"/>
        </w:rPr>
        <w:t xml:space="preserve">Nil KARABAĞ (2007), </w:t>
      </w:r>
      <w:r w:rsidR="009221D0" w:rsidRPr="00220B6A">
        <w:rPr>
          <w:rFonts w:ascii="Times New Roman" w:hAnsi="Times New Roman" w:cs="Times New Roman"/>
        </w:rPr>
        <w:t>agt, s. 31 vd.</w:t>
      </w:r>
    </w:p>
  </w:footnote>
  <w:footnote w:id="16">
    <w:p w14:paraId="436DA8E6" w14:textId="2EF99D18" w:rsidR="00E90331" w:rsidRPr="007420E5" w:rsidRDefault="00E90331">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9221D0" w:rsidRPr="00220B6A">
        <w:rPr>
          <w:rFonts w:ascii="Times New Roman" w:hAnsi="Times New Roman" w:cs="Times New Roman"/>
        </w:rPr>
        <w:t xml:space="preserve">Nil KARABAĞ (2007), </w:t>
      </w:r>
      <w:r w:rsidR="009221D0" w:rsidRPr="00220B6A">
        <w:rPr>
          <w:rFonts w:ascii="Times New Roman" w:hAnsi="Times New Roman" w:cs="Times New Roman"/>
        </w:rPr>
        <w:t>agt, s. 17 vd.</w:t>
      </w:r>
    </w:p>
  </w:footnote>
  <w:footnote w:id="17">
    <w:p w14:paraId="311FB208" w14:textId="1A3DD361" w:rsidR="00E90331" w:rsidRPr="007420E5" w:rsidRDefault="00E90331">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9221D0" w:rsidRPr="00220B6A">
        <w:rPr>
          <w:rFonts w:ascii="Times New Roman" w:hAnsi="Times New Roman" w:cs="Times New Roman"/>
        </w:rPr>
        <w:t xml:space="preserve">Nil KARABAĞ (2007), </w:t>
      </w:r>
      <w:r w:rsidR="009221D0" w:rsidRPr="00220B6A">
        <w:rPr>
          <w:rFonts w:ascii="Times New Roman" w:hAnsi="Times New Roman" w:cs="Times New Roman"/>
        </w:rPr>
        <w:t>agt, s. 75.</w:t>
      </w:r>
    </w:p>
  </w:footnote>
  <w:footnote w:id="18">
    <w:p w14:paraId="30894BA6" w14:textId="35ACEB0C" w:rsidR="00E90331" w:rsidRPr="007420E5" w:rsidRDefault="00E90331">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9221D0" w:rsidRPr="00220B6A">
        <w:rPr>
          <w:rFonts w:ascii="Times New Roman" w:hAnsi="Times New Roman" w:cs="Times New Roman"/>
        </w:rPr>
        <w:t xml:space="preserve">Yeşim M. ATAMER (1996), </w:t>
      </w:r>
      <w:r w:rsidR="009221D0" w:rsidRPr="00220B6A">
        <w:rPr>
          <w:rFonts w:ascii="Times New Roman" w:hAnsi="Times New Roman" w:cs="Times New Roman"/>
        </w:rPr>
        <w:t>agm, s. 113-114</w:t>
      </w:r>
    </w:p>
  </w:footnote>
  <w:footnote w:id="19">
    <w:p w14:paraId="57A63F02" w14:textId="39B162EF" w:rsidR="00707963" w:rsidRPr="007420E5" w:rsidRDefault="00707963" w:rsidP="00707963">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9221D0" w:rsidRPr="00220B6A">
        <w:rPr>
          <w:rFonts w:ascii="Times New Roman" w:hAnsi="Times New Roman" w:cs="Times New Roman"/>
        </w:rPr>
        <w:t xml:space="preserve">Yargıtay Hukuk Genel Kurulu, T. 06.05.1992, E. 13-213, K. 1992/315, </w:t>
      </w:r>
      <w:r w:rsidR="009221D0" w:rsidRPr="00220B6A">
        <w:rPr>
          <w:rFonts w:ascii="Times New Roman" w:hAnsi="Times New Roman" w:cs="Times New Roman"/>
          <w:i/>
          <w:iCs/>
        </w:rPr>
        <w:t>Yargıtay Kararları Dergisi</w:t>
      </w:r>
      <w:r w:rsidR="009221D0" w:rsidRPr="00220B6A">
        <w:rPr>
          <w:rFonts w:ascii="Times New Roman" w:hAnsi="Times New Roman" w:cs="Times New Roman"/>
        </w:rPr>
        <w:t xml:space="preserve">, C. 18, S. 8, s. 1176 vd.; Yeşim M. ATAMER (1996), </w:t>
      </w:r>
      <w:r w:rsidR="009221D0" w:rsidRPr="00220B6A">
        <w:rPr>
          <w:rFonts w:ascii="Times New Roman" w:hAnsi="Times New Roman" w:cs="Times New Roman"/>
        </w:rPr>
        <w:t>agm, s. 99.</w:t>
      </w:r>
    </w:p>
  </w:footnote>
  <w:footnote w:id="20">
    <w:p w14:paraId="33355D92" w14:textId="45AA38E9" w:rsidR="00707963" w:rsidRPr="007420E5" w:rsidRDefault="00707963">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9221D0" w:rsidRPr="00220B6A">
        <w:rPr>
          <w:rFonts w:ascii="Times New Roman" w:hAnsi="Times New Roman" w:cs="Times New Roman"/>
        </w:rPr>
        <w:t xml:space="preserve">Nil KARABAĞ (2007), </w:t>
      </w:r>
      <w:r w:rsidR="009221D0" w:rsidRPr="00220B6A">
        <w:rPr>
          <w:rFonts w:ascii="Times New Roman" w:hAnsi="Times New Roman" w:cs="Times New Roman"/>
        </w:rPr>
        <w:t>agt, s. 1.</w:t>
      </w:r>
    </w:p>
  </w:footnote>
  <w:footnote w:id="21">
    <w:p w14:paraId="74F435A4" w14:textId="229E7AE6" w:rsidR="00296C0D" w:rsidRPr="007420E5" w:rsidRDefault="00296C0D">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9221D0" w:rsidRPr="00220B6A">
        <w:rPr>
          <w:rFonts w:ascii="Times New Roman" w:hAnsi="Times New Roman" w:cs="Times New Roman"/>
        </w:rPr>
        <w:t xml:space="preserve">Yargıtay Hukuk Genel Kurulu, T. 06.05.1992, E. 1992/213, K. 1992/315, https://www.hukukturk.com/ E.T. 11.04.2024; Şener AKYOL (2008), </w:t>
      </w:r>
      <w:r w:rsidR="009221D0" w:rsidRPr="00220B6A">
        <w:rPr>
          <w:rFonts w:ascii="Times New Roman" w:hAnsi="Times New Roman" w:cs="Times New Roman"/>
          <w:i/>
          <w:iCs/>
        </w:rPr>
        <w:t>Tam Üçüncü Şahıs Yararına Sözleşme</w:t>
      </w:r>
      <w:r w:rsidR="009221D0" w:rsidRPr="00220B6A">
        <w:rPr>
          <w:rFonts w:ascii="Times New Roman" w:hAnsi="Times New Roman" w:cs="Times New Roman"/>
        </w:rPr>
        <w:t xml:space="preserve">, Vedat Kitapçılık, İstanbul, s. 27; </w:t>
      </w:r>
    </w:p>
  </w:footnote>
  <w:footnote w:id="22">
    <w:p w14:paraId="0EC16F1B" w14:textId="3259F353" w:rsidR="00871620" w:rsidRPr="007420E5" w:rsidRDefault="00871620">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9221D0" w:rsidRPr="00220B6A">
        <w:rPr>
          <w:rFonts w:ascii="Times New Roman" w:hAnsi="Times New Roman" w:cs="Times New Roman"/>
        </w:rPr>
        <w:t xml:space="preserve">Kumru KILIÇOĞLU YILMAZ (2016), “Tam Üçüncü Kişi Yararına Sözleşme”, </w:t>
      </w:r>
      <w:r w:rsidR="009221D0" w:rsidRPr="00220B6A">
        <w:rPr>
          <w:rFonts w:ascii="Times New Roman" w:hAnsi="Times New Roman" w:cs="Times New Roman"/>
          <w:i/>
          <w:iCs/>
        </w:rPr>
        <w:t>Cevdet Yavuz’a Armağan</w:t>
      </w:r>
      <w:r w:rsidR="009221D0" w:rsidRPr="00220B6A">
        <w:rPr>
          <w:rFonts w:ascii="Times New Roman" w:hAnsi="Times New Roman" w:cs="Times New Roman"/>
        </w:rPr>
        <w:t>, s. 19.</w:t>
      </w:r>
    </w:p>
  </w:footnote>
  <w:footnote w:id="23">
    <w:p w14:paraId="5A2327FF" w14:textId="0193B04B" w:rsidR="00871620" w:rsidRPr="007420E5" w:rsidRDefault="00871620">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081D21" w:rsidRPr="00220B6A">
        <w:rPr>
          <w:rFonts w:ascii="Times New Roman" w:hAnsi="Times New Roman" w:cs="Times New Roman"/>
        </w:rPr>
        <w:t xml:space="preserve">. Ayşen ÇİLENTİ KONURALP (2020), </w:t>
      </w:r>
      <w:r w:rsidR="00081D21" w:rsidRPr="00220B6A">
        <w:rPr>
          <w:rFonts w:ascii="Times New Roman" w:hAnsi="Times New Roman" w:cs="Times New Roman"/>
          <w:i/>
          <w:iCs/>
        </w:rPr>
        <w:t>Üçüncü Kişi Yararına Sözleşme</w:t>
      </w:r>
      <w:r w:rsidR="00081D21" w:rsidRPr="00220B6A">
        <w:rPr>
          <w:rFonts w:ascii="Times New Roman" w:hAnsi="Times New Roman" w:cs="Times New Roman"/>
        </w:rPr>
        <w:t xml:space="preserve">, </w:t>
      </w:r>
      <w:r w:rsidR="00081D21" w:rsidRPr="00220B6A">
        <w:rPr>
          <w:rFonts w:ascii="Times New Roman" w:hAnsi="Times New Roman" w:cs="Times New Roman"/>
        </w:rPr>
        <w:t>Oniki Levha Yayınları, İstanbul, s. 51.</w:t>
      </w:r>
    </w:p>
  </w:footnote>
  <w:footnote w:id="24">
    <w:p w14:paraId="6A98339C" w14:textId="704E2C7A" w:rsidR="00871620" w:rsidRPr="007420E5" w:rsidRDefault="00871620">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081D21" w:rsidRPr="00220B6A">
        <w:rPr>
          <w:rFonts w:ascii="Times New Roman" w:hAnsi="Times New Roman" w:cs="Times New Roman"/>
        </w:rPr>
        <w:t xml:space="preserve">Ayşen ÇİLENTİ KONURALP (2020), </w:t>
      </w:r>
      <w:r w:rsidR="00081D21" w:rsidRPr="00220B6A">
        <w:rPr>
          <w:rFonts w:ascii="Times New Roman" w:hAnsi="Times New Roman" w:cs="Times New Roman"/>
        </w:rPr>
        <w:t>age, s. 51.</w:t>
      </w:r>
    </w:p>
  </w:footnote>
  <w:footnote w:id="25">
    <w:p w14:paraId="354726C8" w14:textId="56A9E239" w:rsidR="00871620" w:rsidRPr="007420E5" w:rsidRDefault="00871620">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081D21" w:rsidRPr="00220B6A">
        <w:rPr>
          <w:rFonts w:ascii="Times New Roman" w:hAnsi="Times New Roman" w:cs="Times New Roman"/>
        </w:rPr>
        <w:t xml:space="preserve">Damla Özden ÇELT (2023), </w:t>
      </w:r>
      <w:r w:rsidR="00081D21" w:rsidRPr="00220B6A">
        <w:rPr>
          <w:rFonts w:ascii="Times New Roman" w:hAnsi="Times New Roman" w:cs="Times New Roman"/>
        </w:rPr>
        <w:t>agt, s. 80.</w:t>
      </w:r>
    </w:p>
  </w:footnote>
  <w:footnote w:id="26">
    <w:p w14:paraId="1DBBF8EA" w14:textId="1CC25F5B" w:rsidR="00B273FD" w:rsidRPr="007420E5" w:rsidRDefault="00B273FD" w:rsidP="00081D21">
      <w:pPr>
        <w:rPr>
          <w:rFonts w:ascii="Times New Roman" w:hAnsi="Times New Roman" w:cs="Times New Roman"/>
          <w:sz w:val="20"/>
          <w:szCs w:val="20"/>
        </w:rPr>
      </w:pPr>
      <w:r w:rsidRPr="007420E5">
        <w:rPr>
          <w:rStyle w:val="DipnotBavurusu"/>
          <w:rFonts w:ascii="Times New Roman" w:hAnsi="Times New Roman" w:cs="Times New Roman"/>
          <w:sz w:val="20"/>
          <w:szCs w:val="20"/>
        </w:rPr>
        <w:footnoteRef/>
      </w:r>
      <w:r w:rsidR="00081D21" w:rsidRPr="00220B6A">
        <w:rPr>
          <w:rFonts w:ascii="Times New Roman" w:hAnsi="Times New Roman" w:cs="Times New Roman"/>
          <w:sz w:val="20"/>
          <w:szCs w:val="20"/>
        </w:rPr>
        <w:t xml:space="preserve">Galip Sermet AKMAN (1976), </w:t>
      </w:r>
      <w:r w:rsidR="00081D21" w:rsidRPr="00220B6A">
        <w:rPr>
          <w:rFonts w:ascii="Times New Roman" w:hAnsi="Times New Roman" w:cs="Times New Roman"/>
          <w:i/>
          <w:iCs/>
          <w:sz w:val="20"/>
          <w:szCs w:val="20"/>
        </w:rPr>
        <w:t>Sorumsuzluk Anlaşması</w:t>
      </w:r>
      <w:r w:rsidR="00081D21" w:rsidRPr="00220B6A">
        <w:rPr>
          <w:rFonts w:ascii="Times New Roman" w:hAnsi="Times New Roman" w:cs="Times New Roman"/>
          <w:sz w:val="20"/>
          <w:szCs w:val="20"/>
        </w:rPr>
        <w:t>, Sulhi Garan Matbaası, İstanbul, s. 102.</w:t>
      </w:r>
    </w:p>
  </w:footnote>
  <w:footnote w:id="27">
    <w:p w14:paraId="4841C25F" w14:textId="58346AA5" w:rsidR="00B273FD" w:rsidRPr="007420E5" w:rsidRDefault="00B273FD">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081D21" w:rsidRPr="00220B6A">
        <w:rPr>
          <w:rFonts w:ascii="Times New Roman" w:hAnsi="Times New Roman" w:cs="Times New Roman"/>
        </w:rPr>
        <w:t xml:space="preserve">Rona SEROZAN (2006), </w:t>
      </w:r>
      <w:r w:rsidR="00081D21" w:rsidRPr="00220B6A">
        <w:rPr>
          <w:rFonts w:ascii="Times New Roman" w:hAnsi="Times New Roman" w:cs="Times New Roman"/>
        </w:rPr>
        <w:t xml:space="preserve">age, § 19 N 3 dpn. 5; Halil AKKANAT (2000), </w:t>
      </w:r>
      <w:r w:rsidR="00081D21" w:rsidRPr="00220B6A">
        <w:rPr>
          <w:rFonts w:ascii="Times New Roman" w:hAnsi="Times New Roman" w:cs="Times New Roman"/>
          <w:i/>
          <w:iCs/>
        </w:rPr>
        <w:t>Taşeronluk (Alt Müteahhitlik) Sözleşmesi</w:t>
      </w:r>
      <w:r w:rsidR="00081D21" w:rsidRPr="00220B6A">
        <w:rPr>
          <w:rFonts w:ascii="Times New Roman" w:hAnsi="Times New Roman" w:cs="Times New Roman"/>
        </w:rPr>
        <w:t>, Filiz Kitapevi, İstanbul, s. 257 vd.; Yeşim M. ATAMER (1996), agm, s. 120.</w:t>
      </w:r>
    </w:p>
  </w:footnote>
  <w:footnote w:id="28">
    <w:p w14:paraId="18F0ADEE" w14:textId="0FD00525" w:rsidR="000F7315" w:rsidRPr="007420E5" w:rsidRDefault="000F7315">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081D21" w:rsidRPr="00220B6A">
        <w:rPr>
          <w:rFonts w:ascii="Times New Roman" w:hAnsi="Times New Roman" w:cs="Times New Roman"/>
        </w:rPr>
        <w:t xml:space="preserve">Fikret EREN ve Ünsal DÖNMEZ (2022), </w:t>
      </w:r>
      <w:r w:rsidR="00081D21" w:rsidRPr="00220B6A">
        <w:rPr>
          <w:rFonts w:ascii="Times New Roman" w:hAnsi="Times New Roman" w:cs="Times New Roman"/>
          <w:i/>
          <w:iCs/>
        </w:rPr>
        <w:t>Eren Borçlar Hukuku Şerhi</w:t>
      </w:r>
      <w:r w:rsidR="00081D21" w:rsidRPr="00220B6A">
        <w:rPr>
          <w:rFonts w:ascii="Times New Roman" w:hAnsi="Times New Roman" w:cs="Times New Roman"/>
        </w:rPr>
        <w:t>, C. III, s. 2265.</w:t>
      </w:r>
    </w:p>
  </w:footnote>
  <w:footnote w:id="29">
    <w:p w14:paraId="3DD70A19" w14:textId="323643F5" w:rsidR="000F7315" w:rsidRPr="007420E5" w:rsidRDefault="000F7315" w:rsidP="00666589">
      <w:pPr>
        <w:rPr>
          <w:rFonts w:ascii="Times New Roman" w:hAnsi="Times New Roman" w:cs="Times New Roman"/>
          <w:sz w:val="20"/>
          <w:szCs w:val="20"/>
        </w:rPr>
      </w:pPr>
      <w:r w:rsidRPr="007420E5">
        <w:rPr>
          <w:rStyle w:val="DipnotBavurusu"/>
          <w:rFonts w:ascii="Times New Roman" w:hAnsi="Times New Roman" w:cs="Times New Roman"/>
          <w:sz w:val="20"/>
          <w:szCs w:val="20"/>
        </w:rPr>
        <w:footnoteRef/>
      </w:r>
      <w:r w:rsidRPr="007420E5">
        <w:rPr>
          <w:rFonts w:ascii="Times New Roman" w:hAnsi="Times New Roman" w:cs="Times New Roman"/>
          <w:sz w:val="20"/>
          <w:szCs w:val="20"/>
        </w:rPr>
        <w:t xml:space="preserve"> </w:t>
      </w:r>
      <w:r w:rsidR="00666589" w:rsidRPr="00220B6A">
        <w:rPr>
          <w:rFonts w:ascii="Times New Roman" w:hAnsi="Times New Roman" w:cs="Times New Roman"/>
          <w:sz w:val="20"/>
          <w:szCs w:val="20"/>
        </w:rPr>
        <w:t xml:space="preserve">Haluk TANDOĞAN (1963), </w:t>
      </w:r>
      <w:r w:rsidR="00666589" w:rsidRPr="00220B6A">
        <w:rPr>
          <w:rFonts w:ascii="Times New Roman" w:hAnsi="Times New Roman" w:cs="Times New Roman"/>
          <w:sz w:val="20"/>
          <w:szCs w:val="20"/>
        </w:rPr>
        <w:t xml:space="preserve">agt, s. 342 vd; Selahattin S. TEKİNAY, Sermet AKMAN, Haluk BURCUOĞLU ve Atilla ALTOP (1993), </w:t>
      </w:r>
      <w:r w:rsidR="00666589" w:rsidRPr="00220B6A">
        <w:rPr>
          <w:rFonts w:ascii="Times New Roman" w:hAnsi="Times New Roman" w:cs="Times New Roman"/>
          <w:i/>
          <w:iCs/>
          <w:sz w:val="20"/>
          <w:szCs w:val="20"/>
        </w:rPr>
        <w:t>Borçlar Hukuku: Genel Hükümler</w:t>
      </w:r>
      <w:r w:rsidR="00666589" w:rsidRPr="00220B6A">
        <w:rPr>
          <w:rFonts w:ascii="Times New Roman" w:hAnsi="Times New Roman" w:cs="Times New Roman"/>
          <w:sz w:val="20"/>
          <w:szCs w:val="20"/>
        </w:rPr>
        <w:t>, Filiz Kitabevi, İstanbul, s. 862.</w:t>
      </w:r>
    </w:p>
  </w:footnote>
  <w:footnote w:id="30">
    <w:p w14:paraId="604FC06A" w14:textId="07B1C551" w:rsidR="000F7315" w:rsidRPr="007420E5" w:rsidRDefault="000F7315">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666589" w:rsidRPr="00220B6A">
        <w:rPr>
          <w:rFonts w:ascii="Times New Roman" w:hAnsi="Times New Roman" w:cs="Times New Roman"/>
        </w:rPr>
        <w:t xml:space="preserve">Tuba AKÇURA KARAMAN (2008), </w:t>
      </w:r>
      <w:r w:rsidR="00666589" w:rsidRPr="00220B6A">
        <w:rPr>
          <w:rFonts w:ascii="Times New Roman" w:hAnsi="Times New Roman" w:cs="Times New Roman"/>
        </w:rPr>
        <w:t>agt, s. 67.</w:t>
      </w:r>
    </w:p>
  </w:footnote>
  <w:footnote w:id="31">
    <w:p w14:paraId="43E1B5EC" w14:textId="25A4B124" w:rsidR="000F7315" w:rsidRPr="007420E5" w:rsidRDefault="000F7315" w:rsidP="000F7315">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666589" w:rsidRPr="00220B6A">
        <w:rPr>
          <w:rFonts w:ascii="Times New Roman" w:hAnsi="Times New Roman" w:cs="Times New Roman"/>
        </w:rPr>
        <w:t xml:space="preserve">Yeşim M. ATAMER (1996), </w:t>
      </w:r>
      <w:r w:rsidR="00666589" w:rsidRPr="00220B6A">
        <w:rPr>
          <w:rFonts w:ascii="Times New Roman" w:hAnsi="Times New Roman" w:cs="Times New Roman"/>
        </w:rPr>
        <w:t>agm, s. 99 vd.</w:t>
      </w:r>
    </w:p>
  </w:footnote>
  <w:footnote w:id="32">
    <w:p w14:paraId="4FFA01EC" w14:textId="35E4DA6A" w:rsidR="000F7315" w:rsidRPr="007420E5" w:rsidRDefault="000F7315">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666589" w:rsidRPr="00220B6A">
        <w:rPr>
          <w:rFonts w:ascii="Times New Roman" w:hAnsi="Times New Roman" w:cs="Times New Roman"/>
        </w:rPr>
        <w:t xml:space="preserve">Dilşah </w:t>
      </w:r>
      <w:r w:rsidR="00666589" w:rsidRPr="00220B6A">
        <w:rPr>
          <w:rFonts w:ascii="Times New Roman" w:hAnsi="Times New Roman" w:cs="Times New Roman"/>
        </w:rPr>
        <w:t xml:space="preserve">Buşra KARTAL (2021), </w:t>
      </w:r>
      <w:r w:rsidR="00666589" w:rsidRPr="00220B6A">
        <w:rPr>
          <w:rFonts w:ascii="Times New Roman" w:hAnsi="Times New Roman" w:cs="Times New Roman"/>
          <w:i/>
          <w:iCs/>
        </w:rPr>
        <w:t>Üçüncü Kişi Yararına Sözleşme</w:t>
      </w:r>
      <w:r w:rsidR="00666589" w:rsidRPr="00220B6A">
        <w:rPr>
          <w:rFonts w:ascii="Times New Roman" w:hAnsi="Times New Roman" w:cs="Times New Roman"/>
        </w:rPr>
        <w:t>, Oniki Levha Yayınları, İstanbul, s. 118.</w:t>
      </w:r>
    </w:p>
  </w:footnote>
  <w:footnote w:id="33">
    <w:p w14:paraId="4AC668A9" w14:textId="6CBB92E1" w:rsidR="009F371E" w:rsidRPr="007420E5" w:rsidRDefault="009F371E" w:rsidP="009F371E">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666589" w:rsidRPr="00220B6A">
        <w:rPr>
          <w:rFonts w:ascii="Times New Roman" w:hAnsi="Times New Roman" w:cs="Times New Roman"/>
        </w:rPr>
        <w:t xml:space="preserve">Zeynep Derya TARMAN (2005), </w:t>
      </w:r>
      <w:r w:rsidR="00666589" w:rsidRPr="00220B6A">
        <w:rPr>
          <w:rFonts w:ascii="Times New Roman" w:hAnsi="Times New Roman" w:cs="Times New Roman"/>
          <w:i/>
          <w:iCs/>
        </w:rPr>
        <w:t>Bilirkişilik Sözleşmesinin Hukuki Niteliği ve Bilirkişinin Üçüncü Kişiye Karşı Olan Sorumluluğu</w:t>
      </w:r>
      <w:r w:rsidR="00666589" w:rsidRPr="00220B6A">
        <w:rPr>
          <w:rFonts w:ascii="Times New Roman" w:hAnsi="Times New Roman" w:cs="Times New Roman"/>
        </w:rPr>
        <w:t xml:space="preserve"> (Yayımlanmamış Yüksek Lisans Tezi), İstanbul Üniversitesi Sosyal Bilimler Enstitüsü, İstanbul, s. 85.</w:t>
      </w:r>
    </w:p>
  </w:footnote>
  <w:footnote w:id="34">
    <w:p w14:paraId="2FA9F7CB" w14:textId="7683F7CA" w:rsidR="006113FC" w:rsidRPr="007420E5" w:rsidRDefault="006113FC" w:rsidP="00666589">
      <w:pPr>
        <w:rPr>
          <w:rFonts w:ascii="Times New Roman" w:hAnsi="Times New Roman" w:cs="Times New Roman"/>
          <w:sz w:val="20"/>
          <w:szCs w:val="20"/>
        </w:rPr>
      </w:pPr>
      <w:r w:rsidRPr="007420E5">
        <w:rPr>
          <w:rStyle w:val="DipnotBavurusu"/>
          <w:rFonts w:ascii="Times New Roman" w:hAnsi="Times New Roman" w:cs="Times New Roman"/>
          <w:sz w:val="20"/>
          <w:szCs w:val="20"/>
        </w:rPr>
        <w:footnoteRef/>
      </w:r>
      <w:r w:rsidRPr="007420E5">
        <w:rPr>
          <w:rFonts w:ascii="Times New Roman" w:hAnsi="Times New Roman" w:cs="Times New Roman"/>
          <w:sz w:val="20"/>
          <w:szCs w:val="20"/>
        </w:rPr>
        <w:t xml:space="preserve"> </w:t>
      </w:r>
      <w:r w:rsidR="00666589" w:rsidRPr="00220B6A">
        <w:rPr>
          <w:rFonts w:ascii="Times New Roman" w:hAnsi="Times New Roman" w:cs="Times New Roman"/>
          <w:sz w:val="20"/>
          <w:szCs w:val="20"/>
        </w:rPr>
        <w:t xml:space="preserve">Gediz KOCABAŞ (2016), “Üçüncü Kişi Yararına Sözleşmede Yararlananın Edimi Ret Hakkı”, </w:t>
      </w:r>
      <w:r w:rsidR="00666589" w:rsidRPr="00220B6A">
        <w:rPr>
          <w:rFonts w:ascii="Times New Roman" w:hAnsi="Times New Roman" w:cs="Times New Roman"/>
          <w:i/>
          <w:iCs/>
          <w:sz w:val="20"/>
          <w:szCs w:val="20"/>
        </w:rPr>
        <w:t>Marmara Üniversitesi Hukuk Fakültesi Hukuk Araştırmaları Dergisi</w:t>
      </w:r>
      <w:r w:rsidR="00666589" w:rsidRPr="00220B6A">
        <w:rPr>
          <w:rFonts w:ascii="Times New Roman" w:hAnsi="Times New Roman" w:cs="Times New Roman"/>
          <w:sz w:val="20"/>
          <w:szCs w:val="20"/>
        </w:rPr>
        <w:t>, C. 22, s. 1802.</w:t>
      </w:r>
    </w:p>
  </w:footnote>
  <w:footnote w:id="35">
    <w:p w14:paraId="605C5BDB" w14:textId="2DC04815" w:rsidR="006113FC" w:rsidRPr="007420E5" w:rsidRDefault="006113FC">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666589" w:rsidRPr="00220B6A">
        <w:rPr>
          <w:rFonts w:ascii="Times New Roman" w:hAnsi="Times New Roman" w:cs="Times New Roman"/>
        </w:rPr>
        <w:t xml:space="preserve">Nil KARABAĞ BULUT (2009), </w:t>
      </w:r>
      <w:r w:rsidR="00666589" w:rsidRPr="00220B6A">
        <w:rPr>
          <w:rFonts w:ascii="Times New Roman" w:hAnsi="Times New Roman" w:cs="Times New Roman"/>
          <w:i/>
          <w:iCs/>
        </w:rPr>
        <w:t>Üçüncü Kişiyi Koruyucu Etkili Sözleşme</w:t>
      </w:r>
      <w:r w:rsidR="00666589" w:rsidRPr="00220B6A">
        <w:rPr>
          <w:rFonts w:ascii="Times New Roman" w:hAnsi="Times New Roman" w:cs="Times New Roman"/>
        </w:rPr>
        <w:t xml:space="preserve"> (1. Baskı), s. 32-33.</w:t>
      </w:r>
    </w:p>
  </w:footnote>
  <w:footnote w:id="36">
    <w:p w14:paraId="565DDBF4" w14:textId="34FED48F" w:rsidR="0028577D" w:rsidRPr="007420E5" w:rsidRDefault="0028577D">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666589" w:rsidRPr="00220B6A">
        <w:rPr>
          <w:rFonts w:ascii="Times New Roman" w:hAnsi="Times New Roman" w:cs="Times New Roman"/>
        </w:rPr>
        <w:t xml:space="preserve">Nil KARABAĞ BULUT (2009), </w:t>
      </w:r>
      <w:r w:rsidR="00666589" w:rsidRPr="00220B6A">
        <w:rPr>
          <w:rFonts w:ascii="Times New Roman" w:hAnsi="Times New Roman" w:cs="Times New Roman"/>
        </w:rPr>
        <w:t>age, s. 17.</w:t>
      </w:r>
    </w:p>
  </w:footnote>
  <w:footnote w:id="37">
    <w:p w14:paraId="6EACD838" w14:textId="3E2E1444" w:rsidR="0028577D" w:rsidRPr="007420E5" w:rsidRDefault="0028577D">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666589" w:rsidRPr="00220B6A">
        <w:rPr>
          <w:rFonts w:ascii="Times New Roman" w:hAnsi="Times New Roman" w:cs="Times New Roman"/>
        </w:rPr>
        <w:t xml:space="preserve">Haluk TANDOĞAN (1963), </w:t>
      </w:r>
      <w:r w:rsidR="00666589" w:rsidRPr="00220B6A">
        <w:rPr>
          <w:rFonts w:ascii="Times New Roman" w:hAnsi="Times New Roman" w:cs="Times New Roman"/>
        </w:rPr>
        <w:t>agt, s. 165.</w:t>
      </w:r>
    </w:p>
  </w:footnote>
  <w:footnote w:id="38">
    <w:p w14:paraId="41A915DD" w14:textId="3335B072" w:rsidR="0028577D" w:rsidRPr="007420E5" w:rsidRDefault="0028577D">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2461DF" w:rsidRPr="00220B6A">
        <w:rPr>
          <w:rFonts w:ascii="Times New Roman" w:hAnsi="Times New Roman" w:cs="Times New Roman"/>
        </w:rPr>
        <w:t xml:space="preserve">Sanem AKSOY DURSUN (2008), </w:t>
      </w:r>
      <w:r w:rsidR="002461DF" w:rsidRPr="00220B6A">
        <w:rPr>
          <w:rFonts w:ascii="Times New Roman" w:hAnsi="Times New Roman" w:cs="Times New Roman"/>
          <w:i/>
          <w:iCs/>
        </w:rPr>
        <w:t xml:space="preserve">Borçlar Hukukunda </w:t>
      </w:r>
      <w:r w:rsidR="002461DF" w:rsidRPr="00220B6A">
        <w:rPr>
          <w:rFonts w:ascii="Times New Roman" w:hAnsi="Times New Roman" w:cs="Times New Roman"/>
          <w:i/>
          <w:iCs/>
        </w:rPr>
        <w:t>Hakimin Sözleşmeyi Tamamlaması</w:t>
      </w:r>
      <w:r w:rsidR="002461DF" w:rsidRPr="00220B6A">
        <w:rPr>
          <w:rFonts w:ascii="Times New Roman" w:hAnsi="Times New Roman" w:cs="Times New Roman"/>
        </w:rPr>
        <w:t>, 1. Baskı, İstanbul, s. 12.</w:t>
      </w:r>
    </w:p>
  </w:footnote>
  <w:footnote w:id="39">
    <w:p w14:paraId="33FB53BB" w14:textId="735AD013" w:rsidR="0028577D" w:rsidRPr="007420E5" w:rsidRDefault="0028577D">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2461DF" w:rsidRPr="00220B6A">
        <w:rPr>
          <w:rFonts w:ascii="Times New Roman" w:hAnsi="Times New Roman" w:cs="Times New Roman"/>
        </w:rPr>
        <w:t xml:space="preserve">Nil KARABAĞ BULUT (2009), </w:t>
      </w:r>
      <w:r w:rsidR="002461DF" w:rsidRPr="00220B6A">
        <w:rPr>
          <w:rFonts w:ascii="Times New Roman" w:hAnsi="Times New Roman" w:cs="Times New Roman"/>
        </w:rPr>
        <w:t>age, s. 48.</w:t>
      </w:r>
    </w:p>
  </w:footnote>
  <w:footnote w:id="40">
    <w:p w14:paraId="013B44BC" w14:textId="2368ADC2" w:rsidR="0028577D" w:rsidRPr="007420E5" w:rsidRDefault="0028577D">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2461DF" w:rsidRPr="00220B6A">
        <w:rPr>
          <w:rFonts w:ascii="Times New Roman" w:hAnsi="Times New Roman" w:cs="Times New Roman"/>
        </w:rPr>
        <w:t xml:space="preserve">Yeşim M. ATAMER (1996), </w:t>
      </w:r>
      <w:r w:rsidR="002461DF" w:rsidRPr="00220B6A">
        <w:rPr>
          <w:rFonts w:ascii="Times New Roman" w:hAnsi="Times New Roman" w:cs="Times New Roman"/>
        </w:rPr>
        <w:t>agm, s. 109.</w:t>
      </w:r>
    </w:p>
  </w:footnote>
  <w:footnote w:id="41">
    <w:p w14:paraId="51CEFCEE" w14:textId="50152948" w:rsidR="0028577D" w:rsidRPr="007420E5" w:rsidRDefault="0028577D">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2461DF" w:rsidRPr="00220B6A">
        <w:rPr>
          <w:rFonts w:ascii="Times New Roman" w:hAnsi="Times New Roman" w:cs="Times New Roman"/>
        </w:rPr>
        <w:t xml:space="preserve">Yeşim M. ATAMER (1996), </w:t>
      </w:r>
      <w:r w:rsidR="002461DF" w:rsidRPr="00220B6A">
        <w:rPr>
          <w:rFonts w:ascii="Times New Roman" w:hAnsi="Times New Roman" w:cs="Times New Roman"/>
        </w:rPr>
        <w:t>agm, s. 110.</w:t>
      </w:r>
    </w:p>
  </w:footnote>
  <w:footnote w:id="42">
    <w:p w14:paraId="3068A978" w14:textId="464471DF" w:rsidR="007C7C3E" w:rsidRPr="007420E5" w:rsidRDefault="007C7C3E">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2461DF" w:rsidRPr="00220B6A">
        <w:rPr>
          <w:rFonts w:ascii="Times New Roman" w:hAnsi="Times New Roman" w:cs="Times New Roman"/>
        </w:rPr>
        <w:t xml:space="preserve">Buse UYGUR (2025), </w:t>
      </w:r>
      <w:r w:rsidR="002461DF" w:rsidRPr="00220B6A">
        <w:rPr>
          <w:rFonts w:ascii="Times New Roman" w:hAnsi="Times New Roman" w:cs="Times New Roman"/>
          <w:i/>
          <w:iCs/>
        </w:rPr>
        <w:t>Tüketici Sözleşmesinin Üçüncü Kişiyi Koruyucu Etkisi</w:t>
      </w:r>
      <w:r w:rsidR="002461DF" w:rsidRPr="00220B6A">
        <w:rPr>
          <w:rFonts w:ascii="Times New Roman" w:hAnsi="Times New Roman" w:cs="Times New Roman"/>
        </w:rPr>
        <w:t xml:space="preserve"> (Yayımlanmamış Yüksek Lisans Tezi), Hacettepe Üniversitesi Sosyal Bilimler Enstitüsü, Ankara, s. 34; Nil KARABAĞ BULUT (2009), </w:t>
      </w:r>
      <w:r w:rsidR="002461DF" w:rsidRPr="00220B6A">
        <w:rPr>
          <w:rFonts w:ascii="Times New Roman" w:hAnsi="Times New Roman" w:cs="Times New Roman"/>
        </w:rPr>
        <w:t>age, s. 53.</w:t>
      </w:r>
    </w:p>
  </w:footnote>
  <w:footnote w:id="43">
    <w:p w14:paraId="4A8FC92D" w14:textId="3707ACE5" w:rsidR="007C7C3E" w:rsidRPr="007420E5" w:rsidRDefault="007C7C3E" w:rsidP="002461DF">
      <w:pPr>
        <w:rPr>
          <w:rFonts w:ascii="Times New Roman" w:hAnsi="Times New Roman" w:cs="Times New Roman"/>
          <w:sz w:val="20"/>
          <w:szCs w:val="20"/>
        </w:rPr>
      </w:pPr>
      <w:r w:rsidRPr="007420E5">
        <w:rPr>
          <w:rStyle w:val="DipnotBavurusu"/>
          <w:rFonts w:ascii="Times New Roman" w:hAnsi="Times New Roman" w:cs="Times New Roman"/>
          <w:sz w:val="20"/>
          <w:szCs w:val="20"/>
        </w:rPr>
        <w:footnoteRef/>
      </w:r>
      <w:r w:rsidRPr="007420E5">
        <w:rPr>
          <w:rFonts w:ascii="Times New Roman" w:hAnsi="Times New Roman" w:cs="Times New Roman"/>
          <w:sz w:val="20"/>
          <w:szCs w:val="20"/>
        </w:rPr>
        <w:t xml:space="preserve"> </w:t>
      </w:r>
      <w:r w:rsidR="002461DF" w:rsidRPr="00220B6A">
        <w:rPr>
          <w:rFonts w:ascii="Times New Roman" w:hAnsi="Times New Roman" w:cs="Times New Roman"/>
          <w:sz w:val="20"/>
          <w:szCs w:val="20"/>
        </w:rPr>
        <w:t xml:space="preserve">Buse UYGUR (2025), </w:t>
      </w:r>
      <w:r w:rsidR="002461DF" w:rsidRPr="00220B6A">
        <w:rPr>
          <w:rFonts w:ascii="Times New Roman" w:hAnsi="Times New Roman" w:cs="Times New Roman"/>
          <w:sz w:val="20"/>
          <w:szCs w:val="20"/>
        </w:rPr>
        <w:t>agt, s. 34.</w:t>
      </w:r>
    </w:p>
  </w:footnote>
  <w:footnote w:id="44">
    <w:p w14:paraId="75B095CB" w14:textId="3D2F57E9" w:rsidR="0012546F" w:rsidRPr="007420E5" w:rsidRDefault="0012546F">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2461DF" w:rsidRPr="00220B6A">
        <w:rPr>
          <w:rFonts w:ascii="Times New Roman" w:hAnsi="Times New Roman" w:cs="Times New Roman"/>
        </w:rPr>
        <w:t xml:space="preserve">Mustafa DURAL ve Suat SARI (2014), </w:t>
      </w:r>
      <w:r w:rsidR="002461DF" w:rsidRPr="00220B6A">
        <w:rPr>
          <w:rFonts w:ascii="Times New Roman" w:hAnsi="Times New Roman" w:cs="Times New Roman"/>
          <w:i/>
          <w:iCs/>
        </w:rPr>
        <w:t>Türk Özel Hukuku Cilt I</w:t>
      </w:r>
      <w:r w:rsidR="002461DF" w:rsidRPr="00220B6A">
        <w:rPr>
          <w:rFonts w:ascii="Times New Roman" w:hAnsi="Times New Roman" w:cs="Times New Roman"/>
        </w:rPr>
        <w:t xml:space="preserve">, </w:t>
      </w:r>
      <w:r w:rsidR="002461DF" w:rsidRPr="00220B6A">
        <w:rPr>
          <w:rFonts w:ascii="Times New Roman" w:hAnsi="Times New Roman" w:cs="Times New Roman"/>
        </w:rPr>
        <w:t xml:space="preserve">age, s. 112; Hüseyin HATEMİ (2004), </w:t>
      </w:r>
      <w:r w:rsidR="002461DF" w:rsidRPr="00220B6A">
        <w:rPr>
          <w:rFonts w:ascii="Times New Roman" w:hAnsi="Times New Roman" w:cs="Times New Roman"/>
          <w:i/>
          <w:iCs/>
        </w:rPr>
        <w:t>Medeni Hukuka Giriş</w:t>
      </w:r>
      <w:r w:rsidR="002461DF" w:rsidRPr="00220B6A">
        <w:rPr>
          <w:rFonts w:ascii="Times New Roman" w:hAnsi="Times New Roman" w:cs="Times New Roman"/>
        </w:rPr>
        <w:t xml:space="preserve">, Vedat Kitapçılık, İstanbul, § 7 N 61; Şener AKYOL (2006), age, s. 278: “Bu boşluklarda kanunun susması onun çatısı, yapısı ve ruhu ile çelişmektedir”; Rona SEROZAN (2004), </w:t>
      </w:r>
      <w:r w:rsidR="002461DF" w:rsidRPr="00220B6A">
        <w:rPr>
          <w:rFonts w:ascii="Times New Roman" w:hAnsi="Times New Roman" w:cs="Times New Roman"/>
          <w:i/>
          <w:iCs/>
        </w:rPr>
        <w:t>Medeni Hukuk: Genel Bölüm</w:t>
      </w:r>
      <w:r w:rsidR="002461DF" w:rsidRPr="00220B6A">
        <w:rPr>
          <w:rFonts w:ascii="Times New Roman" w:hAnsi="Times New Roman" w:cs="Times New Roman"/>
        </w:rPr>
        <w:t xml:space="preserve">, Vedat Kitapçılık, İstanbul, I § 5 N 38; Çiğdem KIRCA (2001), “Örtülü Boşluk ve Bu Boşluğun Doldurulması Yöntemi Olarak Amaca Uygun Sınırlama (teleolojik Reduktion)”, </w:t>
      </w:r>
      <w:r w:rsidR="002461DF" w:rsidRPr="00220B6A">
        <w:rPr>
          <w:rFonts w:ascii="Times New Roman" w:hAnsi="Times New Roman" w:cs="Times New Roman"/>
          <w:i/>
          <w:iCs/>
        </w:rPr>
        <w:t>Ankara Üniversitesi Hukuk Fakültesi Dergisi</w:t>
      </w:r>
      <w:r w:rsidR="002461DF" w:rsidRPr="00220B6A">
        <w:rPr>
          <w:rFonts w:ascii="Times New Roman" w:hAnsi="Times New Roman" w:cs="Times New Roman"/>
        </w:rPr>
        <w:t xml:space="preserve">, C. 50, S. 1, s. 89 vd., s. 96; M. Kemal OĞUZMAN ve Nami BARLAS (2014), </w:t>
      </w:r>
      <w:r w:rsidR="002461DF" w:rsidRPr="00220B6A">
        <w:rPr>
          <w:rFonts w:ascii="Times New Roman" w:hAnsi="Times New Roman" w:cs="Times New Roman"/>
          <w:i/>
          <w:iCs/>
        </w:rPr>
        <w:t>Medeni Hukuk: Giriş, Kaynaklar, Temel Kavramlar</w:t>
      </w:r>
      <w:r w:rsidR="002461DF" w:rsidRPr="00220B6A">
        <w:rPr>
          <w:rFonts w:ascii="Times New Roman" w:hAnsi="Times New Roman" w:cs="Times New Roman"/>
        </w:rPr>
        <w:t>, Arıkan Yayınevi, İstanbul, s. 80, 81.</w:t>
      </w:r>
    </w:p>
  </w:footnote>
  <w:footnote w:id="45">
    <w:p w14:paraId="06A21801" w14:textId="3B207DFD" w:rsidR="0012546F" w:rsidRPr="007420E5" w:rsidRDefault="0012546F">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2461DF" w:rsidRPr="00220B6A">
        <w:rPr>
          <w:rFonts w:ascii="Times New Roman" w:hAnsi="Times New Roman" w:cs="Times New Roman"/>
        </w:rPr>
        <w:t xml:space="preserve">Nil KARABAĞ BULUT (2009), </w:t>
      </w:r>
      <w:r w:rsidR="002461DF" w:rsidRPr="00220B6A">
        <w:rPr>
          <w:rFonts w:ascii="Times New Roman" w:hAnsi="Times New Roman" w:cs="Times New Roman"/>
        </w:rPr>
        <w:t>age, s. 64.</w:t>
      </w:r>
    </w:p>
  </w:footnote>
  <w:footnote w:id="46">
    <w:p w14:paraId="52C81578" w14:textId="1EE9D865" w:rsidR="0012546F" w:rsidRPr="007420E5" w:rsidRDefault="0012546F" w:rsidP="002461DF">
      <w:pPr>
        <w:rPr>
          <w:rFonts w:ascii="Times New Roman" w:hAnsi="Times New Roman" w:cs="Times New Roman"/>
          <w:sz w:val="20"/>
          <w:szCs w:val="20"/>
        </w:rPr>
      </w:pPr>
      <w:r w:rsidRPr="007420E5">
        <w:rPr>
          <w:rStyle w:val="DipnotBavurusu"/>
          <w:rFonts w:ascii="Times New Roman" w:hAnsi="Times New Roman" w:cs="Times New Roman"/>
          <w:sz w:val="20"/>
          <w:szCs w:val="20"/>
        </w:rPr>
        <w:footnoteRef/>
      </w:r>
      <w:r w:rsidRPr="007420E5">
        <w:rPr>
          <w:rFonts w:ascii="Times New Roman" w:hAnsi="Times New Roman" w:cs="Times New Roman"/>
          <w:sz w:val="20"/>
          <w:szCs w:val="20"/>
        </w:rPr>
        <w:t xml:space="preserve"> </w:t>
      </w:r>
      <w:r w:rsidR="002461DF" w:rsidRPr="00220B6A">
        <w:rPr>
          <w:rFonts w:ascii="Times New Roman" w:hAnsi="Times New Roman" w:cs="Times New Roman"/>
          <w:sz w:val="20"/>
          <w:szCs w:val="20"/>
        </w:rPr>
        <w:t xml:space="preserve">Nil KARABAĞ BULUT (2009), </w:t>
      </w:r>
      <w:r w:rsidR="002461DF" w:rsidRPr="00220B6A">
        <w:rPr>
          <w:rFonts w:ascii="Times New Roman" w:hAnsi="Times New Roman" w:cs="Times New Roman"/>
          <w:sz w:val="20"/>
          <w:szCs w:val="20"/>
        </w:rPr>
        <w:t>age, s. 65.</w:t>
      </w:r>
    </w:p>
  </w:footnote>
  <w:footnote w:id="47">
    <w:p w14:paraId="02B3ABFC" w14:textId="41033AD0" w:rsidR="0012546F" w:rsidRPr="007420E5" w:rsidRDefault="0012546F">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4C7A71" w:rsidRPr="00220B6A">
        <w:rPr>
          <w:rFonts w:ascii="Times New Roman" w:hAnsi="Times New Roman" w:cs="Times New Roman"/>
        </w:rPr>
        <w:t xml:space="preserve">Necip KOCAYUSUFPAŞAOĞLU (2017), </w:t>
      </w:r>
      <w:r w:rsidR="004C7A71" w:rsidRPr="00220B6A">
        <w:rPr>
          <w:rFonts w:ascii="Times New Roman" w:hAnsi="Times New Roman" w:cs="Times New Roman"/>
        </w:rPr>
        <w:t>age, § 2 N 11, dpn. 19; Fikret EREN (2020), age, s. 31.</w:t>
      </w:r>
    </w:p>
  </w:footnote>
  <w:footnote w:id="48">
    <w:p w14:paraId="6982AA9B" w14:textId="325F55D9" w:rsidR="0012546F" w:rsidRPr="007420E5" w:rsidRDefault="0012546F">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4C7A71" w:rsidRPr="00220B6A">
        <w:rPr>
          <w:rFonts w:ascii="Times New Roman" w:hAnsi="Times New Roman" w:cs="Times New Roman"/>
        </w:rPr>
        <w:t xml:space="preserve">Huriye Reyhan DEMİRCİOĞLU (2009), </w:t>
      </w:r>
      <w:r w:rsidR="004C7A71" w:rsidRPr="00220B6A">
        <w:rPr>
          <w:rFonts w:ascii="Times New Roman" w:hAnsi="Times New Roman" w:cs="Times New Roman"/>
        </w:rPr>
        <w:t>agm, s. 223.</w:t>
      </w:r>
    </w:p>
  </w:footnote>
  <w:footnote w:id="49">
    <w:p w14:paraId="23A11F45" w14:textId="50A79976" w:rsidR="00D14864" w:rsidRPr="007420E5" w:rsidRDefault="00D14864">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4C7A71" w:rsidRPr="00220B6A">
        <w:rPr>
          <w:rFonts w:ascii="Times New Roman" w:hAnsi="Times New Roman" w:cs="Times New Roman"/>
        </w:rPr>
        <w:t xml:space="preserve">Fikret EREN ve Ünsal DÖNMEZ (2022), </w:t>
      </w:r>
      <w:r w:rsidR="004C7A71" w:rsidRPr="00220B6A">
        <w:rPr>
          <w:rFonts w:ascii="Times New Roman" w:hAnsi="Times New Roman" w:cs="Times New Roman"/>
        </w:rPr>
        <w:t>age, C. I, s. 57.</w:t>
      </w:r>
    </w:p>
  </w:footnote>
  <w:footnote w:id="50">
    <w:p w14:paraId="6E0A33F6" w14:textId="67F03E01" w:rsidR="00D14864" w:rsidRPr="007420E5" w:rsidRDefault="00D14864" w:rsidP="004C7A71">
      <w:pPr>
        <w:rPr>
          <w:rFonts w:ascii="Times New Roman" w:hAnsi="Times New Roman" w:cs="Times New Roman"/>
          <w:sz w:val="20"/>
          <w:szCs w:val="20"/>
        </w:rPr>
      </w:pPr>
      <w:r w:rsidRPr="007420E5">
        <w:rPr>
          <w:rStyle w:val="DipnotBavurusu"/>
          <w:rFonts w:ascii="Times New Roman" w:hAnsi="Times New Roman" w:cs="Times New Roman"/>
          <w:sz w:val="20"/>
          <w:szCs w:val="20"/>
        </w:rPr>
        <w:footnoteRef/>
      </w:r>
      <w:r w:rsidRPr="007420E5">
        <w:rPr>
          <w:rFonts w:ascii="Times New Roman" w:hAnsi="Times New Roman" w:cs="Times New Roman"/>
          <w:sz w:val="20"/>
          <w:szCs w:val="20"/>
        </w:rPr>
        <w:t xml:space="preserve"> </w:t>
      </w:r>
      <w:r w:rsidR="004C7A71" w:rsidRPr="00220B6A">
        <w:rPr>
          <w:rFonts w:ascii="Times New Roman" w:hAnsi="Times New Roman" w:cs="Times New Roman"/>
          <w:sz w:val="20"/>
          <w:szCs w:val="20"/>
        </w:rPr>
        <w:t xml:space="preserve">Rona SEROZAN (2006), </w:t>
      </w:r>
      <w:r w:rsidR="004C7A71" w:rsidRPr="00220B6A">
        <w:rPr>
          <w:rFonts w:ascii="Times New Roman" w:hAnsi="Times New Roman" w:cs="Times New Roman"/>
          <w:sz w:val="20"/>
          <w:szCs w:val="20"/>
        </w:rPr>
        <w:t>age, § 18 N 5; Fikret EREN (2020), age, s. 41.</w:t>
      </w:r>
    </w:p>
  </w:footnote>
  <w:footnote w:id="51">
    <w:p w14:paraId="61A23AA3" w14:textId="4C5E3E73" w:rsidR="00D14864" w:rsidRPr="007420E5" w:rsidRDefault="00D14864">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4C7A71" w:rsidRPr="00220B6A">
        <w:rPr>
          <w:rFonts w:ascii="Times New Roman" w:hAnsi="Times New Roman" w:cs="Times New Roman"/>
        </w:rPr>
        <w:t xml:space="preserve">Erhan ADAL (1970), </w:t>
      </w:r>
      <w:r w:rsidR="004C7A71" w:rsidRPr="00220B6A">
        <w:rPr>
          <w:rFonts w:ascii="Times New Roman" w:hAnsi="Times New Roman" w:cs="Times New Roman"/>
          <w:i/>
          <w:iCs/>
        </w:rPr>
        <w:t>Culpa in Contrahendo, Akit/Sözleşme Öncesi Sorumluluk</w:t>
      </w:r>
      <w:r w:rsidR="004C7A71" w:rsidRPr="00220B6A">
        <w:rPr>
          <w:rFonts w:ascii="Times New Roman" w:hAnsi="Times New Roman" w:cs="Times New Roman"/>
        </w:rPr>
        <w:t xml:space="preserve"> (Yayımlanmamış Doçentlik Tezi), İstanbul Üniversitesi Sosyal Bilimler Enstitüsü, İstanbul; Fikret EREN (2023), </w:t>
      </w:r>
      <w:r w:rsidR="004C7A71" w:rsidRPr="00220B6A">
        <w:rPr>
          <w:rFonts w:ascii="Times New Roman" w:hAnsi="Times New Roman" w:cs="Times New Roman"/>
          <w:i/>
          <w:iCs/>
        </w:rPr>
        <w:t>Borçlar Hukuku Genel Hükümler</w:t>
      </w:r>
      <w:r w:rsidR="004C7A71" w:rsidRPr="00220B6A">
        <w:rPr>
          <w:rFonts w:ascii="Times New Roman" w:hAnsi="Times New Roman" w:cs="Times New Roman"/>
        </w:rPr>
        <w:t xml:space="preserve">, Legem Yayınevi, Ankara, s. 1275; Pelin IŞINTAN (2009), </w:t>
      </w:r>
      <w:r w:rsidR="004C7A71" w:rsidRPr="00220B6A">
        <w:rPr>
          <w:rFonts w:ascii="Times New Roman" w:hAnsi="Times New Roman" w:cs="Times New Roman"/>
          <w:i/>
          <w:iCs/>
        </w:rPr>
        <w:t>Sözleşme Müzakereleri</w:t>
      </w:r>
      <w:r w:rsidR="004C7A71" w:rsidRPr="00220B6A">
        <w:rPr>
          <w:rFonts w:ascii="Times New Roman" w:hAnsi="Times New Roman" w:cs="Times New Roman"/>
        </w:rPr>
        <w:t xml:space="preserve"> (Yayımlanmamış Doktora Tezi), Galatasaray Üniversitesi Sosyal Bilimler Enstitüsü, İstanbul; Süleyman YALMAN (2006), </w:t>
      </w:r>
      <w:r w:rsidR="004C7A71" w:rsidRPr="00220B6A">
        <w:rPr>
          <w:rFonts w:ascii="Times New Roman" w:hAnsi="Times New Roman" w:cs="Times New Roman"/>
          <w:i/>
          <w:iCs/>
        </w:rPr>
        <w:t>Türk-İsviçre Hukukunda Sözleşme Görüşmelerinden Doğan Sorumluluk</w:t>
      </w:r>
      <w:r w:rsidR="004C7A71" w:rsidRPr="00220B6A">
        <w:rPr>
          <w:rFonts w:ascii="Times New Roman" w:hAnsi="Times New Roman" w:cs="Times New Roman"/>
        </w:rPr>
        <w:t xml:space="preserve">, Seçkin Yayıncılık, Ankara; İlhan ULUSAN (1982), “Culpa in Contrahendo Üstüne”, </w:t>
      </w:r>
      <w:r w:rsidR="004C7A71" w:rsidRPr="00220B6A">
        <w:rPr>
          <w:rFonts w:ascii="Times New Roman" w:hAnsi="Times New Roman" w:cs="Times New Roman"/>
          <w:i/>
          <w:iCs/>
        </w:rPr>
        <w:t>Prof. Dr. Ümit Doğanay Anısına Armağan</w:t>
      </w:r>
      <w:r w:rsidR="004C7A71" w:rsidRPr="00220B6A">
        <w:rPr>
          <w:rFonts w:ascii="Times New Roman" w:hAnsi="Times New Roman" w:cs="Times New Roman"/>
        </w:rPr>
        <w:t>, C. 1, İstanbul, ss. 275-319.</w:t>
      </w:r>
    </w:p>
  </w:footnote>
  <w:footnote w:id="52">
    <w:p w14:paraId="1FC693AC" w14:textId="6FC47446" w:rsidR="00262345" w:rsidRPr="007420E5" w:rsidRDefault="00262345">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4C7A71" w:rsidRPr="00220B6A">
        <w:rPr>
          <w:rFonts w:ascii="Times New Roman" w:hAnsi="Times New Roman" w:cs="Times New Roman"/>
        </w:rPr>
        <w:t xml:space="preserve">Nil KARABAĞ BULUT (2009), </w:t>
      </w:r>
      <w:r w:rsidR="004C7A71" w:rsidRPr="00220B6A">
        <w:rPr>
          <w:rFonts w:ascii="Times New Roman" w:hAnsi="Times New Roman" w:cs="Times New Roman"/>
        </w:rPr>
        <w:t>age, s. 84.</w:t>
      </w:r>
    </w:p>
  </w:footnote>
  <w:footnote w:id="53">
    <w:p w14:paraId="07D0912C" w14:textId="581D19C0" w:rsidR="00262345" w:rsidRPr="007420E5" w:rsidRDefault="00262345">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4C7A71" w:rsidRPr="00220B6A">
        <w:rPr>
          <w:rFonts w:ascii="Times New Roman" w:hAnsi="Times New Roman" w:cs="Times New Roman"/>
        </w:rPr>
        <w:t xml:space="preserve">Damla GÜRPINAR (2006), </w:t>
      </w:r>
      <w:r w:rsidR="004C7A71" w:rsidRPr="00220B6A">
        <w:rPr>
          <w:rFonts w:ascii="Times New Roman" w:hAnsi="Times New Roman" w:cs="Times New Roman"/>
          <w:i/>
          <w:iCs/>
        </w:rPr>
        <w:t>Sözleşme Dışı Yanlış Tavsiyede Bulunma, Öğüt veya Bilgi Vermeden Doğan Hukuki Sorumluluk</w:t>
      </w:r>
      <w:r w:rsidR="004C7A71" w:rsidRPr="00220B6A">
        <w:rPr>
          <w:rFonts w:ascii="Times New Roman" w:hAnsi="Times New Roman" w:cs="Times New Roman"/>
        </w:rPr>
        <w:t xml:space="preserve"> (Yayımlanmamış Yüksek Lisans Tezi), İzmir, s. 217.</w:t>
      </w:r>
    </w:p>
  </w:footnote>
  <w:footnote w:id="54">
    <w:p w14:paraId="7B117377" w14:textId="6095CEC2" w:rsidR="004C7A71" w:rsidRPr="007420E5" w:rsidRDefault="00BB0658" w:rsidP="004C7A71">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4C7A71" w:rsidRPr="00220B6A">
        <w:rPr>
          <w:rFonts w:ascii="Times New Roman" w:hAnsi="Times New Roman" w:cs="Times New Roman"/>
        </w:rPr>
        <w:t xml:space="preserve">Yargıtay Hukuk Genel Kurulu, T. 06.05.1992, E. 13-213, K. 1992/315, </w:t>
      </w:r>
      <w:r w:rsidR="004C7A71" w:rsidRPr="00220B6A">
        <w:rPr>
          <w:rFonts w:ascii="Times New Roman" w:hAnsi="Times New Roman" w:cs="Times New Roman"/>
          <w:i/>
          <w:iCs/>
        </w:rPr>
        <w:t>Yargıtay Kararları Dergisi</w:t>
      </w:r>
      <w:r w:rsidR="004C7A71" w:rsidRPr="00220B6A">
        <w:rPr>
          <w:rFonts w:ascii="Times New Roman" w:hAnsi="Times New Roman" w:cs="Times New Roman"/>
        </w:rPr>
        <w:t xml:space="preserve">, C. 18, S. 8, s. 1176 vd.; Yeşim M. ATAMER (1996), </w:t>
      </w:r>
      <w:r w:rsidR="004C7A71" w:rsidRPr="00220B6A">
        <w:rPr>
          <w:rFonts w:ascii="Times New Roman" w:hAnsi="Times New Roman" w:cs="Times New Roman"/>
        </w:rPr>
        <w:t>agm, s. 99.</w:t>
      </w:r>
    </w:p>
    <w:p w14:paraId="512C1B1B" w14:textId="0B08038F" w:rsidR="00BB0658" w:rsidRPr="007420E5" w:rsidRDefault="00BB0658" w:rsidP="00BB0658">
      <w:pPr>
        <w:pStyle w:val="DipnotMetni"/>
        <w:rPr>
          <w:rFonts w:ascii="Times New Roman" w:hAnsi="Times New Roman" w:cs="Times New Roman"/>
        </w:rPr>
      </w:pPr>
    </w:p>
  </w:footnote>
  <w:footnote w:id="55">
    <w:p w14:paraId="2A608500" w14:textId="180A82AC" w:rsidR="00BB0658" w:rsidRPr="007420E5" w:rsidRDefault="00BB0658">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p>
  </w:footnote>
  <w:footnote w:id="56">
    <w:p w14:paraId="1DA9E0EA" w14:textId="150F5123" w:rsidR="00BB0658" w:rsidRPr="007420E5" w:rsidRDefault="00BB0658">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C00A3B" w:rsidRPr="00220B6A">
        <w:rPr>
          <w:rFonts w:ascii="Times New Roman" w:hAnsi="Times New Roman" w:cs="Times New Roman"/>
        </w:rPr>
        <w:t xml:space="preserve">Yeşim M. ATAMER (1996), </w:t>
      </w:r>
      <w:r w:rsidR="00C00A3B" w:rsidRPr="00220B6A">
        <w:rPr>
          <w:rFonts w:ascii="Times New Roman" w:hAnsi="Times New Roman" w:cs="Times New Roman"/>
        </w:rPr>
        <w:t>agm, s. 104-105; Nil KARABAĞ BULUT (2009), age, s. 71-72.</w:t>
      </w:r>
    </w:p>
  </w:footnote>
  <w:footnote w:id="57">
    <w:p w14:paraId="3D68413B" w14:textId="5DE2F329" w:rsidR="00991107" w:rsidRPr="007420E5" w:rsidRDefault="00991107">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C00A3B" w:rsidRPr="00220B6A">
        <w:rPr>
          <w:rFonts w:ascii="Times New Roman" w:hAnsi="Times New Roman" w:cs="Times New Roman"/>
        </w:rPr>
        <w:t xml:space="preserve">Yargıtay Hukuk Genel Kurulu, T. 06.05.1992, E. 1992/213, K. 1992/315; Fikret EREN ve Ünsal DÖNMEZ (2022), </w:t>
      </w:r>
      <w:r w:rsidR="00C00A3B" w:rsidRPr="00220B6A">
        <w:rPr>
          <w:rFonts w:ascii="Times New Roman" w:hAnsi="Times New Roman" w:cs="Times New Roman"/>
        </w:rPr>
        <w:t>age, C. III, s. 2500.</w:t>
      </w:r>
    </w:p>
  </w:footnote>
  <w:footnote w:id="58">
    <w:p w14:paraId="71961B52" w14:textId="44BA7681" w:rsidR="00991107" w:rsidRPr="007420E5" w:rsidRDefault="00991107">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C00A3B" w:rsidRPr="00220B6A">
        <w:rPr>
          <w:rFonts w:ascii="Times New Roman" w:hAnsi="Times New Roman" w:cs="Times New Roman"/>
        </w:rPr>
        <w:t xml:space="preserve">M. Kemal OĞUZMAN ve M. Turgut ÖZ (2018), </w:t>
      </w:r>
      <w:r w:rsidR="00C00A3B" w:rsidRPr="00220B6A">
        <w:rPr>
          <w:rFonts w:ascii="Times New Roman" w:hAnsi="Times New Roman" w:cs="Times New Roman"/>
        </w:rPr>
        <w:t>age, s. 825, dpn 100; Yeşim M. ATAMER (1996), agm, s. 112; Çiğdem KIRCA (2004), age, s. 107.</w:t>
      </w:r>
    </w:p>
  </w:footnote>
  <w:footnote w:id="59">
    <w:p w14:paraId="528F7608" w14:textId="25EB3CB1" w:rsidR="00991107" w:rsidRPr="007420E5" w:rsidRDefault="00991107">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C00A3B" w:rsidRPr="00220B6A">
        <w:rPr>
          <w:rFonts w:ascii="Times New Roman" w:hAnsi="Times New Roman" w:cs="Times New Roman"/>
        </w:rPr>
        <w:t xml:space="preserve">Necip KOCAYUSUFPAŞAOĞLU (2017), </w:t>
      </w:r>
      <w:r w:rsidR="00C00A3B" w:rsidRPr="00220B6A">
        <w:rPr>
          <w:rFonts w:ascii="Times New Roman" w:hAnsi="Times New Roman" w:cs="Times New Roman"/>
        </w:rPr>
        <w:t>age, § 2 N 14, N 30; Fikret EREN (2020), age, s. 41 vd.; Şener AKYOL (2006), age, s. 54; Rona SEROZAN (1968), agm, s. 108 vd., 121 vd.; Rona SEROZAN (2006), age, § 18 N 5; Yeşim M. ATAMER (1996), agm, s. 126; Çiğdem KIRCA (2004), age, s. 103.</w:t>
      </w:r>
    </w:p>
  </w:footnote>
  <w:footnote w:id="60">
    <w:p w14:paraId="14D1AFE5" w14:textId="3B594077" w:rsidR="00991107" w:rsidRPr="007420E5" w:rsidRDefault="00991107">
      <w:pPr>
        <w:pStyle w:val="DipnotMetni"/>
        <w:rPr>
          <w:rFonts w:ascii="Times New Roman" w:hAnsi="Times New Roman" w:cs="Times New Roman"/>
        </w:rPr>
      </w:pPr>
      <w:r w:rsidRPr="007420E5">
        <w:rPr>
          <w:rStyle w:val="DipnotBavurusu"/>
          <w:rFonts w:ascii="Times New Roman" w:hAnsi="Times New Roman" w:cs="Times New Roman"/>
        </w:rPr>
        <w:footnoteRef/>
      </w:r>
      <w:r w:rsidR="00F57DB7" w:rsidRPr="00220B6A">
        <w:rPr>
          <w:rFonts w:ascii="Times New Roman" w:hAnsi="Times New Roman" w:cs="Times New Roman"/>
        </w:rPr>
        <w:t xml:space="preserve">Haluk TANDOĞAN (1963), </w:t>
      </w:r>
      <w:r w:rsidR="00F57DB7" w:rsidRPr="00220B6A">
        <w:rPr>
          <w:rFonts w:ascii="Times New Roman" w:hAnsi="Times New Roman" w:cs="Times New Roman"/>
        </w:rPr>
        <w:t>agt, s. 162: “Bütün bu gayretlerin altında, gerçekte, kanundaki bir boşluğun hüsnüniyet kaidelerine uygun olarak doldurulması gizlenmektedir.”; Rona SEROZAN (1968), agm, s. 109; Yeşim M. ATAMER (1996), agm, s. 126.</w:t>
      </w:r>
      <w:r w:rsidRPr="007420E5">
        <w:rPr>
          <w:rFonts w:ascii="Times New Roman" w:hAnsi="Times New Roman" w:cs="Times New Roman"/>
        </w:rPr>
        <w:t xml:space="preserve">  </w:t>
      </w:r>
    </w:p>
  </w:footnote>
  <w:footnote w:id="61">
    <w:p w14:paraId="48142521" w14:textId="51866BBB" w:rsidR="00D87ECA" w:rsidRPr="007420E5" w:rsidRDefault="00D87ECA">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F57DB7" w:rsidRPr="00220B6A">
        <w:rPr>
          <w:rFonts w:ascii="Times New Roman" w:hAnsi="Times New Roman" w:cs="Times New Roman"/>
        </w:rPr>
        <w:t xml:space="preserve">Yeşim M. ATAMER (1996), </w:t>
      </w:r>
      <w:r w:rsidR="00F57DB7" w:rsidRPr="00220B6A">
        <w:rPr>
          <w:rFonts w:ascii="Times New Roman" w:hAnsi="Times New Roman" w:cs="Times New Roman"/>
        </w:rPr>
        <w:t>agm, s. 114; Halil AKKANAT (2000), age, s. 264.</w:t>
      </w:r>
    </w:p>
  </w:footnote>
  <w:footnote w:id="62">
    <w:p w14:paraId="1D5649E2" w14:textId="2168C06B" w:rsidR="00D87ECA" w:rsidRPr="007420E5" w:rsidRDefault="00D87ECA">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F57DB7" w:rsidRPr="00220B6A">
        <w:rPr>
          <w:rFonts w:ascii="Times New Roman" w:hAnsi="Times New Roman" w:cs="Times New Roman"/>
        </w:rPr>
        <w:t xml:space="preserve">Yeşim M. ATAMER (1996), </w:t>
      </w:r>
      <w:r w:rsidR="00F57DB7" w:rsidRPr="00220B6A">
        <w:rPr>
          <w:rFonts w:ascii="Times New Roman" w:hAnsi="Times New Roman" w:cs="Times New Roman"/>
        </w:rPr>
        <w:t>agm, s. 114, 115.</w:t>
      </w:r>
    </w:p>
  </w:footnote>
  <w:footnote w:id="63">
    <w:p w14:paraId="07C46975" w14:textId="411C3D04" w:rsidR="00D87ECA" w:rsidRPr="007420E5" w:rsidRDefault="00D87ECA">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F57DB7" w:rsidRPr="00220B6A">
        <w:rPr>
          <w:rFonts w:ascii="Times New Roman" w:hAnsi="Times New Roman" w:cs="Times New Roman"/>
        </w:rPr>
        <w:t xml:space="preserve">Yargıtay Hukuk Genel Kurulu, T. 06.05.1992, E. 13-213, K. 1992/315, </w:t>
      </w:r>
      <w:r w:rsidR="00F57DB7" w:rsidRPr="00220B6A">
        <w:rPr>
          <w:rFonts w:ascii="Times New Roman" w:hAnsi="Times New Roman" w:cs="Times New Roman"/>
          <w:i/>
          <w:iCs/>
        </w:rPr>
        <w:t>Yargıtay Kararları Dergisi</w:t>
      </w:r>
      <w:r w:rsidR="00F57DB7" w:rsidRPr="00220B6A">
        <w:rPr>
          <w:rFonts w:ascii="Times New Roman" w:hAnsi="Times New Roman" w:cs="Times New Roman"/>
        </w:rPr>
        <w:t>, C. 18, S. 8, s. 1179.</w:t>
      </w:r>
    </w:p>
  </w:footnote>
  <w:footnote w:id="64">
    <w:p w14:paraId="4B99017C" w14:textId="66A69ED9" w:rsidR="00D87ECA" w:rsidRPr="007420E5" w:rsidRDefault="00D87ECA">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D053F9" w:rsidRPr="00220B6A">
        <w:rPr>
          <w:rFonts w:ascii="Times New Roman" w:hAnsi="Times New Roman" w:cs="Times New Roman"/>
        </w:rPr>
        <w:t xml:space="preserve">Şener AKYOL (2006), </w:t>
      </w:r>
      <w:r w:rsidR="00D053F9" w:rsidRPr="00220B6A">
        <w:rPr>
          <w:rFonts w:ascii="Times New Roman" w:hAnsi="Times New Roman" w:cs="Times New Roman"/>
        </w:rPr>
        <w:t>age, s. 60; Yavuz Can ASLAN (2020), age, s. 259; Yeşim M. ATAMER (1996), agm, s. 115; Halil AKKANAT (2000), age, s. 264.</w:t>
      </w:r>
    </w:p>
  </w:footnote>
  <w:footnote w:id="65">
    <w:p w14:paraId="540367E0" w14:textId="43EC92D2" w:rsidR="00D87ECA" w:rsidRPr="007420E5" w:rsidRDefault="00D87ECA">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D053F9" w:rsidRPr="00220B6A">
        <w:rPr>
          <w:rFonts w:ascii="Times New Roman" w:hAnsi="Times New Roman" w:cs="Times New Roman"/>
        </w:rPr>
        <w:t xml:space="preserve">Yeşim M. ATAMER (1996), </w:t>
      </w:r>
      <w:r w:rsidR="00D053F9" w:rsidRPr="00220B6A">
        <w:rPr>
          <w:rFonts w:ascii="Times New Roman" w:hAnsi="Times New Roman" w:cs="Times New Roman"/>
        </w:rPr>
        <w:t xml:space="preserve">agm, s. 115; Halil AKKANAT (2000), age, s. 264; Yargıtay Hukuk Genel Kurulu, T. 06.05.1992, E. 13-213, K. 1992/315, </w:t>
      </w:r>
      <w:r w:rsidR="00D053F9" w:rsidRPr="00220B6A">
        <w:rPr>
          <w:rFonts w:ascii="Times New Roman" w:hAnsi="Times New Roman" w:cs="Times New Roman"/>
          <w:i/>
          <w:iCs/>
        </w:rPr>
        <w:t>Yargıtay Kararları Dergisi</w:t>
      </w:r>
      <w:r w:rsidR="00D053F9" w:rsidRPr="00220B6A">
        <w:rPr>
          <w:rFonts w:ascii="Times New Roman" w:hAnsi="Times New Roman" w:cs="Times New Roman"/>
        </w:rPr>
        <w:t>, C. 18, S. 8, s. 1178 vd.</w:t>
      </w:r>
    </w:p>
  </w:footnote>
  <w:footnote w:id="66">
    <w:p w14:paraId="65558659" w14:textId="5FF224AB" w:rsidR="00FD2E56" w:rsidRPr="007420E5" w:rsidRDefault="00FD2E56">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D053F9" w:rsidRPr="00220B6A">
        <w:rPr>
          <w:rFonts w:ascii="Times New Roman" w:hAnsi="Times New Roman" w:cs="Times New Roman"/>
        </w:rPr>
        <w:t xml:space="preserve">Yeşim M. ATAMER (1996), </w:t>
      </w:r>
      <w:r w:rsidR="00D053F9" w:rsidRPr="00220B6A">
        <w:rPr>
          <w:rFonts w:ascii="Times New Roman" w:hAnsi="Times New Roman" w:cs="Times New Roman"/>
        </w:rPr>
        <w:t>agm, s. 115; Halil AKKANAT (2000), age, s. 265.</w:t>
      </w:r>
    </w:p>
  </w:footnote>
  <w:footnote w:id="67">
    <w:p w14:paraId="11EDAD5A" w14:textId="17499BEB" w:rsidR="00FD2E56" w:rsidRPr="007420E5" w:rsidRDefault="00FD2E56">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D053F9" w:rsidRPr="00220B6A">
        <w:rPr>
          <w:rFonts w:ascii="Times New Roman" w:hAnsi="Times New Roman" w:cs="Times New Roman"/>
        </w:rPr>
        <w:t xml:space="preserve">Nil KARABAĞ BULUT (2009), </w:t>
      </w:r>
      <w:r w:rsidR="00D053F9" w:rsidRPr="00220B6A">
        <w:rPr>
          <w:rFonts w:ascii="Times New Roman" w:hAnsi="Times New Roman" w:cs="Times New Roman"/>
        </w:rPr>
        <w:t>age, s. 120; Haluk TANDOĞAN (1963), agt, s. 263.</w:t>
      </w:r>
    </w:p>
  </w:footnote>
  <w:footnote w:id="68">
    <w:p w14:paraId="569162CC" w14:textId="4A29CE43" w:rsidR="00FD2E56" w:rsidRPr="007420E5" w:rsidRDefault="00FD2E56">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D053F9" w:rsidRPr="00220B6A">
        <w:rPr>
          <w:rFonts w:ascii="Times New Roman" w:hAnsi="Times New Roman" w:cs="Times New Roman"/>
        </w:rPr>
        <w:t xml:space="preserve">Nil KARABAĞ BULUT (2009), </w:t>
      </w:r>
      <w:r w:rsidR="00D053F9" w:rsidRPr="00220B6A">
        <w:rPr>
          <w:rFonts w:ascii="Times New Roman" w:hAnsi="Times New Roman" w:cs="Times New Roman"/>
        </w:rPr>
        <w:t>age, s. 121.</w:t>
      </w:r>
    </w:p>
  </w:footnote>
  <w:footnote w:id="69">
    <w:p w14:paraId="725597EE" w14:textId="6A22454B" w:rsidR="00D221E4" w:rsidRPr="007420E5" w:rsidRDefault="00D221E4">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D053F9" w:rsidRPr="00220B6A">
        <w:rPr>
          <w:rFonts w:ascii="Times New Roman" w:hAnsi="Times New Roman" w:cs="Times New Roman"/>
        </w:rPr>
        <w:t xml:space="preserve">Yeşim M. ATAMER (1996), </w:t>
      </w:r>
      <w:r w:rsidR="00D053F9" w:rsidRPr="00220B6A">
        <w:rPr>
          <w:rFonts w:ascii="Times New Roman" w:hAnsi="Times New Roman" w:cs="Times New Roman"/>
        </w:rPr>
        <w:t>agm, s. 117, 118; Halil AKKANAT (2000), age, s. 265.</w:t>
      </w:r>
    </w:p>
  </w:footnote>
  <w:footnote w:id="70">
    <w:p w14:paraId="07E81A18" w14:textId="23D61D4F" w:rsidR="00D221E4" w:rsidRPr="007420E5" w:rsidRDefault="00D221E4">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Nil </w:t>
      </w:r>
      <w:r w:rsidRPr="007420E5">
        <w:rPr>
          <w:rFonts w:ascii="Times New Roman" w:hAnsi="Times New Roman" w:cs="Times New Roman"/>
        </w:rPr>
        <w:t>karabağ, s. 120; Tandoğan, Zararın Tazmini, s. 263</w:t>
      </w:r>
    </w:p>
  </w:footnote>
  <w:footnote w:id="71">
    <w:p w14:paraId="75B9A092" w14:textId="7AEF7A2B" w:rsidR="00D221E4" w:rsidRPr="007420E5" w:rsidRDefault="00D221E4">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Nil Karabağ; s. 121</w:t>
      </w:r>
    </w:p>
  </w:footnote>
  <w:footnote w:id="72">
    <w:p w14:paraId="46774099" w14:textId="20463EF6" w:rsidR="00DB035B" w:rsidRPr="007420E5" w:rsidRDefault="00DB035B">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Nil Karabağ; s. 122</w:t>
      </w:r>
    </w:p>
  </w:footnote>
  <w:footnote w:id="73">
    <w:p w14:paraId="43FC821D" w14:textId="1F66F029" w:rsidR="00DB035B" w:rsidRPr="007420E5" w:rsidRDefault="00DB035B">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D053F9" w:rsidRPr="00220B6A">
        <w:rPr>
          <w:rFonts w:ascii="Times New Roman" w:hAnsi="Times New Roman" w:cs="Times New Roman"/>
        </w:rPr>
        <w:t xml:space="preserve">Çiğdem KIRCA (2004), </w:t>
      </w:r>
      <w:r w:rsidR="00D053F9" w:rsidRPr="00220B6A">
        <w:rPr>
          <w:rFonts w:ascii="Times New Roman" w:hAnsi="Times New Roman" w:cs="Times New Roman"/>
        </w:rPr>
        <w:t>age, s. 83.</w:t>
      </w:r>
    </w:p>
  </w:footnote>
  <w:footnote w:id="74">
    <w:p w14:paraId="4631A42D" w14:textId="0BC06729" w:rsidR="00DB035B" w:rsidRPr="007420E5" w:rsidRDefault="00DB035B">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bookmarkStart w:id="0" w:name="_Hlk216362726"/>
      <w:r w:rsidR="00D053F9" w:rsidRPr="00220B6A">
        <w:rPr>
          <w:rFonts w:ascii="Times New Roman" w:hAnsi="Times New Roman" w:cs="Times New Roman"/>
        </w:rPr>
        <w:t xml:space="preserve">Yeşim M. ATAMER (1996), </w:t>
      </w:r>
      <w:r w:rsidR="00D053F9" w:rsidRPr="00220B6A">
        <w:rPr>
          <w:rFonts w:ascii="Times New Roman" w:hAnsi="Times New Roman" w:cs="Times New Roman"/>
        </w:rPr>
        <w:t>agm, s. 117, 118; Halil AKKANAT (2000), age, s. 265.</w:t>
      </w:r>
      <w:bookmarkEnd w:id="0"/>
    </w:p>
  </w:footnote>
  <w:footnote w:id="75">
    <w:p w14:paraId="0E1B0648" w14:textId="53FF4E0D" w:rsidR="00DB035B" w:rsidRPr="007420E5" w:rsidRDefault="00DB035B">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D053F9" w:rsidRPr="00220B6A">
        <w:rPr>
          <w:rFonts w:ascii="Times New Roman" w:hAnsi="Times New Roman" w:cs="Times New Roman"/>
        </w:rPr>
        <w:t xml:space="preserve">Yeşim M. ATAMER (1996), </w:t>
      </w:r>
      <w:r w:rsidR="00D053F9" w:rsidRPr="00220B6A">
        <w:rPr>
          <w:rFonts w:ascii="Times New Roman" w:hAnsi="Times New Roman" w:cs="Times New Roman"/>
        </w:rPr>
        <w:t>agm, s. 117, 118; Halil AKKANAT (2000), age, s. 265.</w:t>
      </w:r>
    </w:p>
  </w:footnote>
  <w:footnote w:id="76">
    <w:p w14:paraId="2781C2A1" w14:textId="1C28C948" w:rsidR="00DB035B" w:rsidRPr="007420E5" w:rsidRDefault="00DB035B">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D053F9" w:rsidRPr="00220B6A">
        <w:rPr>
          <w:rFonts w:ascii="Times New Roman" w:hAnsi="Times New Roman" w:cs="Times New Roman"/>
        </w:rPr>
        <w:t xml:space="preserve">Nil KARABAĞ BULUT (2009), </w:t>
      </w:r>
      <w:r w:rsidR="00D053F9" w:rsidRPr="00220B6A">
        <w:rPr>
          <w:rFonts w:ascii="Times New Roman" w:hAnsi="Times New Roman" w:cs="Times New Roman"/>
        </w:rPr>
        <w:t>age, s. 217.</w:t>
      </w:r>
    </w:p>
  </w:footnote>
  <w:footnote w:id="77">
    <w:p w14:paraId="64CC6142" w14:textId="233D5549" w:rsidR="00970500" w:rsidRPr="007420E5" w:rsidRDefault="00970500">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0B0765" w:rsidRPr="00220B6A">
        <w:rPr>
          <w:rFonts w:ascii="Times New Roman" w:hAnsi="Times New Roman" w:cs="Times New Roman"/>
        </w:rPr>
        <w:t xml:space="preserve">Halil AKKANAT (2000), </w:t>
      </w:r>
      <w:r w:rsidR="000B0765" w:rsidRPr="00220B6A">
        <w:rPr>
          <w:rFonts w:ascii="Times New Roman" w:hAnsi="Times New Roman" w:cs="Times New Roman"/>
        </w:rPr>
        <w:t>age, s. 266.</w:t>
      </w:r>
    </w:p>
  </w:footnote>
  <w:footnote w:id="78">
    <w:p w14:paraId="564453D9" w14:textId="2ABDD31F" w:rsidR="0090378A" w:rsidRPr="007420E5" w:rsidRDefault="0090378A">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0B0765" w:rsidRPr="00220B6A">
        <w:rPr>
          <w:rFonts w:ascii="Times New Roman" w:hAnsi="Times New Roman" w:cs="Times New Roman"/>
        </w:rPr>
        <w:t xml:space="preserve">Damla Özden ÇELT (2023), </w:t>
      </w:r>
      <w:r w:rsidR="000B0765" w:rsidRPr="00220B6A">
        <w:rPr>
          <w:rFonts w:ascii="Times New Roman" w:hAnsi="Times New Roman" w:cs="Times New Roman"/>
        </w:rPr>
        <w:t>agt, s. 105.</w:t>
      </w:r>
    </w:p>
  </w:footnote>
  <w:footnote w:id="79">
    <w:p w14:paraId="7F90B404" w14:textId="7AAF6043" w:rsidR="0090378A" w:rsidRPr="007420E5" w:rsidRDefault="0090378A">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0B0765" w:rsidRPr="00220B6A">
        <w:rPr>
          <w:rFonts w:ascii="Times New Roman" w:hAnsi="Times New Roman" w:cs="Times New Roman"/>
        </w:rPr>
        <w:t xml:space="preserve">Şener AKYOL (2006), </w:t>
      </w:r>
      <w:r w:rsidR="000B0765" w:rsidRPr="00220B6A">
        <w:rPr>
          <w:rFonts w:ascii="Times New Roman" w:hAnsi="Times New Roman" w:cs="Times New Roman"/>
        </w:rPr>
        <w:t>age, s. 54.</w:t>
      </w:r>
    </w:p>
  </w:footnote>
  <w:footnote w:id="80">
    <w:p w14:paraId="063D7BDA" w14:textId="592BA50D" w:rsidR="00B30748" w:rsidRPr="007420E5" w:rsidRDefault="00B30748">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0B0765" w:rsidRPr="00220B6A">
        <w:rPr>
          <w:rFonts w:ascii="Times New Roman" w:hAnsi="Times New Roman" w:cs="Times New Roman"/>
        </w:rPr>
        <w:t xml:space="preserve">Haluk TANDOĞAN (1963), </w:t>
      </w:r>
      <w:r w:rsidR="000B0765" w:rsidRPr="00220B6A">
        <w:rPr>
          <w:rFonts w:ascii="Times New Roman" w:hAnsi="Times New Roman" w:cs="Times New Roman"/>
        </w:rPr>
        <w:t>agt, s. 168.</w:t>
      </w:r>
    </w:p>
  </w:footnote>
  <w:footnote w:id="81">
    <w:p w14:paraId="6618F2C8" w14:textId="3A95810D" w:rsidR="00B30748" w:rsidRPr="007420E5" w:rsidRDefault="00B30748">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0B0765" w:rsidRPr="00220B6A">
        <w:rPr>
          <w:rFonts w:ascii="Times New Roman" w:hAnsi="Times New Roman" w:cs="Times New Roman"/>
        </w:rPr>
        <w:t xml:space="preserve">Nil KARABAĞ BULUT (2009), </w:t>
      </w:r>
      <w:r w:rsidR="000B0765" w:rsidRPr="00220B6A">
        <w:rPr>
          <w:rFonts w:ascii="Times New Roman" w:hAnsi="Times New Roman" w:cs="Times New Roman"/>
        </w:rPr>
        <w:t>age, s. 140.</w:t>
      </w:r>
    </w:p>
  </w:footnote>
  <w:footnote w:id="82">
    <w:p w14:paraId="43B312B6" w14:textId="6AEA02DF" w:rsidR="00B30748" w:rsidRPr="007420E5" w:rsidRDefault="00B30748">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0B0765" w:rsidRPr="00220B6A">
        <w:rPr>
          <w:rFonts w:ascii="Times New Roman" w:hAnsi="Times New Roman" w:cs="Times New Roman"/>
        </w:rPr>
        <w:t xml:space="preserve">Haluk TANDOĞAN (1963), </w:t>
      </w:r>
      <w:r w:rsidR="000B0765" w:rsidRPr="00220B6A">
        <w:rPr>
          <w:rFonts w:ascii="Times New Roman" w:hAnsi="Times New Roman" w:cs="Times New Roman"/>
        </w:rPr>
        <w:t>agt, s. 168.</w:t>
      </w:r>
    </w:p>
  </w:footnote>
  <w:footnote w:id="83">
    <w:p w14:paraId="1F3378AA" w14:textId="022755C6" w:rsidR="00165DB3" w:rsidRPr="007420E5" w:rsidRDefault="00165DB3" w:rsidP="00165DB3">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4946E6" w:rsidRPr="00220B6A">
        <w:rPr>
          <w:rFonts w:ascii="Times New Roman" w:hAnsi="Times New Roman" w:cs="Times New Roman"/>
        </w:rPr>
        <w:t xml:space="preserve">Zeynep Derya TARMAN (2005), </w:t>
      </w:r>
      <w:r w:rsidR="004946E6" w:rsidRPr="00220B6A">
        <w:rPr>
          <w:rFonts w:ascii="Times New Roman" w:hAnsi="Times New Roman" w:cs="Times New Roman"/>
        </w:rPr>
        <w:t>agt, s. 77.</w:t>
      </w:r>
    </w:p>
  </w:footnote>
  <w:footnote w:id="84">
    <w:p w14:paraId="5871A110" w14:textId="5470E5AC" w:rsidR="009A01A4" w:rsidRPr="007420E5" w:rsidRDefault="009A01A4">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4946E6" w:rsidRPr="00220B6A">
        <w:rPr>
          <w:rFonts w:ascii="Times New Roman" w:hAnsi="Times New Roman" w:cs="Times New Roman"/>
        </w:rPr>
        <w:t xml:space="preserve">Selahattin S. TEKİNAY, Sermet AKMAN, Haluk BURCUOĞLU ve Atilla ALTOP (1993), </w:t>
      </w:r>
      <w:r w:rsidR="004946E6" w:rsidRPr="00220B6A">
        <w:rPr>
          <w:rFonts w:ascii="Times New Roman" w:hAnsi="Times New Roman" w:cs="Times New Roman"/>
        </w:rPr>
        <w:t>age, s. 871; M. Kemal OĞUZMAN ve M. Turgut ÖZ (2022), age, s. 373, 374; Fikret EREN (2020), age, s. 1024.</w:t>
      </w:r>
    </w:p>
  </w:footnote>
  <w:footnote w:id="85">
    <w:p w14:paraId="5D9739EE" w14:textId="3A73DF87" w:rsidR="00913C65" w:rsidRPr="007420E5" w:rsidRDefault="00913C65">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4946E6" w:rsidRPr="00220B6A">
        <w:rPr>
          <w:rFonts w:ascii="Times New Roman" w:hAnsi="Times New Roman" w:cs="Times New Roman"/>
        </w:rPr>
        <w:t xml:space="preserve">Selahattin S. TEKİNAY, Sermet AKMAN, Haluk BURCUOĞLU ve Atilla ALTOP (1993), </w:t>
      </w:r>
      <w:r w:rsidR="004946E6" w:rsidRPr="00220B6A">
        <w:rPr>
          <w:rFonts w:ascii="Times New Roman" w:hAnsi="Times New Roman" w:cs="Times New Roman"/>
        </w:rPr>
        <w:t>age, s. 594; M. Kemal OĞUZMAN ve M. Turgut ÖZ (2022), age, s. 579; Fikret EREN (2020), age, s. 732.</w:t>
      </w:r>
    </w:p>
  </w:footnote>
  <w:footnote w:id="86">
    <w:p w14:paraId="110DA6A7" w14:textId="6B6DF0F3" w:rsidR="00913C65" w:rsidRPr="007420E5" w:rsidRDefault="00913C65" w:rsidP="004946E6">
      <w:pPr>
        <w:rPr>
          <w:rFonts w:ascii="Times New Roman" w:hAnsi="Times New Roman" w:cs="Times New Roman"/>
          <w:sz w:val="20"/>
          <w:szCs w:val="20"/>
        </w:rPr>
      </w:pPr>
      <w:r w:rsidRPr="007420E5">
        <w:rPr>
          <w:rStyle w:val="DipnotBavurusu"/>
          <w:rFonts w:ascii="Times New Roman" w:hAnsi="Times New Roman" w:cs="Times New Roman"/>
          <w:sz w:val="20"/>
          <w:szCs w:val="20"/>
        </w:rPr>
        <w:footnoteRef/>
      </w:r>
      <w:r w:rsidRPr="007420E5">
        <w:rPr>
          <w:rFonts w:ascii="Times New Roman" w:hAnsi="Times New Roman" w:cs="Times New Roman"/>
          <w:sz w:val="20"/>
          <w:szCs w:val="20"/>
        </w:rPr>
        <w:t xml:space="preserve"> </w:t>
      </w:r>
      <w:r w:rsidR="004946E6" w:rsidRPr="00220B6A">
        <w:rPr>
          <w:rFonts w:ascii="Times New Roman" w:hAnsi="Times New Roman" w:cs="Times New Roman"/>
          <w:sz w:val="20"/>
          <w:szCs w:val="20"/>
        </w:rPr>
        <w:t xml:space="preserve">Nil KARABAĞ BULUT (2009), </w:t>
      </w:r>
      <w:r w:rsidR="004946E6" w:rsidRPr="00220B6A">
        <w:rPr>
          <w:rFonts w:ascii="Times New Roman" w:hAnsi="Times New Roman" w:cs="Times New Roman"/>
          <w:sz w:val="20"/>
          <w:szCs w:val="20"/>
        </w:rPr>
        <w:t>age, s. 147.</w:t>
      </w:r>
    </w:p>
  </w:footnote>
  <w:footnote w:id="87">
    <w:p w14:paraId="015360FB" w14:textId="4DB61B57" w:rsidR="00913C65" w:rsidRPr="007420E5" w:rsidRDefault="00913C65">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54710A" w:rsidRPr="00220B6A">
        <w:rPr>
          <w:rFonts w:ascii="Times New Roman" w:hAnsi="Times New Roman" w:cs="Times New Roman"/>
        </w:rPr>
        <w:t xml:space="preserve">Selahattin S. TEKİNAY, Sermet AKMAN, Haluk BURCUOĞLU ve Atilla ALTOP (1993), </w:t>
      </w:r>
      <w:r w:rsidR="0054710A" w:rsidRPr="00220B6A">
        <w:rPr>
          <w:rFonts w:ascii="Times New Roman" w:hAnsi="Times New Roman" w:cs="Times New Roman"/>
        </w:rPr>
        <w:t>age, s. 1036 vd.; M. Kemal OĞUZMAN (2022), age, s. 468;</w:t>
      </w:r>
    </w:p>
  </w:footnote>
  <w:footnote w:id="88">
    <w:p w14:paraId="4E924565" w14:textId="7815927C" w:rsidR="00913C65" w:rsidRPr="007420E5" w:rsidRDefault="00913C65" w:rsidP="00913C65">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bookmarkStart w:id="1" w:name="_Hlk216362915"/>
      <w:r w:rsidR="0054710A" w:rsidRPr="00220B6A">
        <w:rPr>
          <w:rFonts w:ascii="Times New Roman" w:hAnsi="Times New Roman" w:cs="Times New Roman"/>
        </w:rPr>
        <w:t xml:space="preserve">Zeynep Derya TARMAN (2005), </w:t>
      </w:r>
      <w:r w:rsidR="0054710A" w:rsidRPr="00220B6A">
        <w:rPr>
          <w:rFonts w:ascii="Times New Roman" w:hAnsi="Times New Roman" w:cs="Times New Roman"/>
        </w:rPr>
        <w:t>agt, s. 77.</w:t>
      </w:r>
      <w:bookmarkEnd w:id="1"/>
    </w:p>
  </w:footnote>
  <w:footnote w:id="89">
    <w:p w14:paraId="3FA7E74D" w14:textId="66693F5C" w:rsidR="00913C65" w:rsidRPr="007420E5" w:rsidRDefault="00913C65" w:rsidP="00913C65">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54710A" w:rsidRPr="00220B6A">
        <w:rPr>
          <w:rFonts w:ascii="Times New Roman" w:hAnsi="Times New Roman" w:cs="Times New Roman"/>
        </w:rPr>
        <w:t xml:space="preserve">Zeynep Derya TARMAN (2005), </w:t>
      </w:r>
      <w:r w:rsidR="0054710A" w:rsidRPr="00220B6A">
        <w:rPr>
          <w:rFonts w:ascii="Times New Roman" w:hAnsi="Times New Roman" w:cs="Times New Roman"/>
        </w:rPr>
        <w:t xml:space="preserve">agt, s. </w:t>
      </w:r>
      <w:r w:rsidR="0054710A" w:rsidRPr="007420E5">
        <w:rPr>
          <w:rFonts w:ascii="Times New Roman" w:hAnsi="Times New Roman" w:cs="Times New Roman"/>
        </w:rPr>
        <w:t>82.</w:t>
      </w:r>
    </w:p>
  </w:footnote>
  <w:footnote w:id="90">
    <w:p w14:paraId="4317EC88" w14:textId="4727A248" w:rsidR="00913C65" w:rsidRPr="007420E5" w:rsidRDefault="00913C65">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54710A" w:rsidRPr="00220B6A">
        <w:rPr>
          <w:rFonts w:ascii="Times New Roman" w:hAnsi="Times New Roman" w:cs="Times New Roman"/>
        </w:rPr>
        <w:t xml:space="preserve">Nil KARABAĞ BULUT (2009), </w:t>
      </w:r>
      <w:r w:rsidR="0054710A" w:rsidRPr="00220B6A">
        <w:rPr>
          <w:rFonts w:ascii="Times New Roman" w:hAnsi="Times New Roman" w:cs="Times New Roman"/>
        </w:rPr>
        <w:t>age, s. 144.</w:t>
      </w:r>
    </w:p>
  </w:footnote>
  <w:footnote w:id="91">
    <w:p w14:paraId="469B690A" w14:textId="19EFB6A5" w:rsidR="00913C65" w:rsidRPr="007420E5" w:rsidRDefault="00913C65">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54710A" w:rsidRPr="00220B6A">
        <w:rPr>
          <w:rFonts w:ascii="Times New Roman" w:hAnsi="Times New Roman" w:cs="Times New Roman"/>
        </w:rPr>
        <w:t xml:space="preserve">Nil KARABAĞ BULUT (2009), </w:t>
      </w:r>
      <w:r w:rsidR="0054710A" w:rsidRPr="00220B6A">
        <w:rPr>
          <w:rFonts w:ascii="Times New Roman" w:hAnsi="Times New Roman" w:cs="Times New Roman"/>
        </w:rPr>
        <w:t>age, s. 14</w:t>
      </w:r>
      <w:r w:rsidR="0054710A" w:rsidRPr="007420E5">
        <w:rPr>
          <w:rFonts w:ascii="Times New Roman" w:hAnsi="Times New Roman" w:cs="Times New Roman"/>
        </w:rPr>
        <w:t xml:space="preserve">7. </w:t>
      </w:r>
    </w:p>
  </w:footnote>
  <w:footnote w:id="92">
    <w:p w14:paraId="129C0298" w14:textId="4886F9A9" w:rsidR="00913C65" w:rsidRPr="007420E5" w:rsidRDefault="00913C65">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54710A" w:rsidRPr="00220B6A">
        <w:rPr>
          <w:rFonts w:ascii="Times New Roman" w:hAnsi="Times New Roman" w:cs="Times New Roman"/>
        </w:rPr>
        <w:t xml:space="preserve">Nil KARABAĞ BULUT (2009), </w:t>
      </w:r>
      <w:r w:rsidR="0054710A" w:rsidRPr="00220B6A">
        <w:rPr>
          <w:rFonts w:ascii="Times New Roman" w:hAnsi="Times New Roman" w:cs="Times New Roman"/>
        </w:rPr>
        <w:t>age, s. 14</w:t>
      </w:r>
      <w:r w:rsidR="0054710A" w:rsidRPr="007420E5">
        <w:rPr>
          <w:rFonts w:ascii="Times New Roman" w:hAnsi="Times New Roman" w:cs="Times New Roman"/>
        </w:rPr>
        <w:t>7.</w:t>
      </w:r>
    </w:p>
  </w:footnote>
  <w:footnote w:id="93">
    <w:p w14:paraId="0F787A12" w14:textId="573D0566" w:rsidR="00913C65" w:rsidRPr="007420E5" w:rsidRDefault="00913C65">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bookmarkStart w:id="2" w:name="_Hlk216363039"/>
      <w:r w:rsidR="00623C2B" w:rsidRPr="00220B6A">
        <w:rPr>
          <w:rFonts w:ascii="Times New Roman" w:hAnsi="Times New Roman" w:cs="Times New Roman"/>
        </w:rPr>
        <w:t xml:space="preserve">Selahattin S. TEKİNAY, Sermet AKMAN, Haluk BURCUOĞLU ve Atilla ALTOP (1993), </w:t>
      </w:r>
      <w:r w:rsidR="00623C2B" w:rsidRPr="00220B6A">
        <w:rPr>
          <w:rFonts w:ascii="Times New Roman" w:hAnsi="Times New Roman" w:cs="Times New Roman"/>
        </w:rPr>
        <w:t xml:space="preserve">age, s. 1036 vd.; M. Kemal OĞUZMAN (2022), age, s. 468; </w:t>
      </w:r>
      <w:bookmarkEnd w:id="2"/>
      <w:r w:rsidR="00623C2B" w:rsidRPr="00220B6A">
        <w:rPr>
          <w:rFonts w:ascii="Times New Roman" w:hAnsi="Times New Roman" w:cs="Times New Roman"/>
        </w:rPr>
        <w:t>Necip KOCAYUSUFPAŞAOĞLU (2017), age, § 2 N 9, dpn. 16; M. Kemal OĞUZMAN ve M. Turgut ÖZ (2022), age, s. 468 vd.; Fikret EREN (2020), age, s. 1239 vd.; Çiğdem KIRCA (2004), age, s. 38 dpn. 178.</w:t>
      </w:r>
    </w:p>
  </w:footnote>
  <w:footnote w:id="94">
    <w:p w14:paraId="16CE2813" w14:textId="3CE2D612" w:rsidR="00C06CEC" w:rsidRPr="007420E5" w:rsidRDefault="00C06CEC">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623C2B" w:rsidRPr="00220B6A">
        <w:rPr>
          <w:rFonts w:ascii="Times New Roman" w:hAnsi="Times New Roman" w:cs="Times New Roman"/>
        </w:rPr>
        <w:t xml:space="preserve">Selahattin S. TEKİNAY, Sermet AKMAN, Haluk BURCUOĞLU ve Atilla ALTOP (1993), </w:t>
      </w:r>
      <w:r w:rsidR="00623C2B" w:rsidRPr="00220B6A">
        <w:rPr>
          <w:rFonts w:ascii="Times New Roman" w:hAnsi="Times New Roman" w:cs="Times New Roman"/>
        </w:rPr>
        <w:t>age, s. 1036 vd.; M. Kemal OĞUZMAN (2022), age, s. 468; Necip KOCAYUSUFPAŞAOĞLU (2017), age, § 2 N 9, dpn. 16; M. Kemal OĞUZMAN ve M. Turgut ÖZ (2022), age, s. 468 vd.; Fikret EREN (2020), age, s. 1239 vd.; Çiğdem KIRCA (2004), age, s. 38 dpn. 178.</w:t>
      </w:r>
    </w:p>
  </w:footnote>
  <w:footnote w:id="95">
    <w:p w14:paraId="509235DD" w14:textId="7699BCFD" w:rsidR="00C06CEC" w:rsidRPr="007420E5" w:rsidRDefault="00C06CEC">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623C2B" w:rsidRPr="00220B6A">
        <w:rPr>
          <w:rFonts w:ascii="Times New Roman" w:hAnsi="Times New Roman" w:cs="Times New Roman"/>
        </w:rPr>
        <w:t xml:space="preserve">Yeşim M. ATAMER (1996), </w:t>
      </w:r>
      <w:r w:rsidR="00623C2B" w:rsidRPr="00220B6A">
        <w:rPr>
          <w:rFonts w:ascii="Times New Roman" w:hAnsi="Times New Roman" w:cs="Times New Roman"/>
        </w:rPr>
        <w:t xml:space="preserve">agm, </w:t>
      </w:r>
      <w:r w:rsidRPr="007420E5">
        <w:rPr>
          <w:rFonts w:ascii="Times New Roman" w:hAnsi="Times New Roman" w:cs="Times New Roman"/>
        </w:rPr>
        <w:t>s. 126.</w:t>
      </w:r>
    </w:p>
  </w:footnote>
  <w:footnote w:id="96">
    <w:p w14:paraId="483D06B6" w14:textId="2E5A537E" w:rsidR="00C06CEC" w:rsidRPr="007420E5" w:rsidRDefault="00C06CEC">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623C2B" w:rsidRPr="00220B6A">
        <w:rPr>
          <w:rFonts w:ascii="Times New Roman" w:hAnsi="Times New Roman" w:cs="Times New Roman"/>
        </w:rPr>
        <w:t xml:space="preserve">Yeşim M. ATAMER (1996), </w:t>
      </w:r>
      <w:r w:rsidR="00623C2B" w:rsidRPr="00220B6A">
        <w:rPr>
          <w:rFonts w:ascii="Times New Roman" w:hAnsi="Times New Roman" w:cs="Times New Roman"/>
        </w:rPr>
        <w:t xml:space="preserve">agm, </w:t>
      </w:r>
      <w:r w:rsidRPr="007420E5">
        <w:rPr>
          <w:rFonts w:ascii="Times New Roman" w:hAnsi="Times New Roman" w:cs="Times New Roman"/>
        </w:rPr>
        <w:t>s. 126.</w:t>
      </w:r>
    </w:p>
  </w:footnote>
  <w:footnote w:id="97">
    <w:p w14:paraId="13130DB0" w14:textId="2E984FEE" w:rsidR="00C06CEC" w:rsidRPr="007420E5" w:rsidRDefault="00C06CEC">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623C2B" w:rsidRPr="00220B6A">
        <w:rPr>
          <w:rFonts w:ascii="Times New Roman" w:hAnsi="Times New Roman" w:cs="Times New Roman"/>
        </w:rPr>
        <w:t xml:space="preserve">Rona SEROZAN (2006), </w:t>
      </w:r>
      <w:r w:rsidR="00623C2B" w:rsidRPr="00220B6A">
        <w:rPr>
          <w:rFonts w:ascii="Times New Roman" w:hAnsi="Times New Roman" w:cs="Times New Roman"/>
        </w:rPr>
        <w:t>age,</w:t>
      </w:r>
      <w:r w:rsidR="00623C2B" w:rsidRPr="007420E5">
        <w:rPr>
          <w:rFonts w:ascii="Times New Roman" w:hAnsi="Times New Roman" w:cs="Times New Roman"/>
        </w:rPr>
        <w:t xml:space="preserve"> s.</w:t>
      </w:r>
      <w:r w:rsidRPr="007420E5">
        <w:rPr>
          <w:rFonts w:ascii="Times New Roman" w:hAnsi="Times New Roman" w:cs="Times New Roman"/>
        </w:rPr>
        <w:t xml:space="preserve"> 23</w:t>
      </w:r>
      <w:r w:rsidR="00623C2B" w:rsidRPr="007420E5">
        <w:rPr>
          <w:rFonts w:ascii="Times New Roman" w:hAnsi="Times New Roman" w:cs="Times New Roman"/>
        </w:rPr>
        <w:t>.</w:t>
      </w:r>
    </w:p>
  </w:footnote>
  <w:footnote w:id="98">
    <w:p w14:paraId="019C4681" w14:textId="4287E886" w:rsidR="00C06CEC" w:rsidRPr="007420E5" w:rsidRDefault="00C06CEC">
      <w:pPr>
        <w:pStyle w:val="DipnotMetni"/>
        <w:rPr>
          <w:rFonts w:ascii="Times New Roman" w:hAnsi="Times New Roman" w:cs="Times New Roman"/>
        </w:rPr>
      </w:pPr>
      <w:r w:rsidRPr="007420E5">
        <w:rPr>
          <w:rStyle w:val="DipnotBavurusu"/>
          <w:rFonts w:ascii="Times New Roman" w:hAnsi="Times New Roman" w:cs="Times New Roman"/>
        </w:rPr>
        <w:footnoteRef/>
      </w:r>
      <w:r w:rsidRPr="007420E5">
        <w:rPr>
          <w:rFonts w:ascii="Times New Roman" w:hAnsi="Times New Roman" w:cs="Times New Roman"/>
        </w:rPr>
        <w:t xml:space="preserve"> </w:t>
      </w:r>
      <w:r w:rsidR="00623C2B" w:rsidRPr="00220B6A">
        <w:rPr>
          <w:rFonts w:ascii="Times New Roman" w:hAnsi="Times New Roman" w:cs="Times New Roman"/>
        </w:rPr>
        <w:t xml:space="preserve">Nil KARABAĞ BULUT (2009), </w:t>
      </w:r>
      <w:r w:rsidR="00623C2B" w:rsidRPr="00220B6A">
        <w:rPr>
          <w:rFonts w:ascii="Times New Roman" w:hAnsi="Times New Roman" w:cs="Times New Roman"/>
        </w:rPr>
        <w:t xml:space="preserve">age, </w:t>
      </w:r>
      <w:r w:rsidRPr="007420E5">
        <w:rPr>
          <w:rFonts w:ascii="Times New Roman" w:hAnsi="Times New Roman" w:cs="Times New Roman"/>
        </w:rPr>
        <w:t>s. 151</w:t>
      </w:r>
      <w:r w:rsidR="00623C2B" w:rsidRPr="007420E5">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B96AC9"/>
    <w:multiLevelType w:val="multilevel"/>
    <w:tmpl w:val="EDCE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3850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AA4"/>
    <w:rsid w:val="0001660A"/>
    <w:rsid w:val="00066F88"/>
    <w:rsid w:val="0007532F"/>
    <w:rsid w:val="00081D21"/>
    <w:rsid w:val="000B0765"/>
    <w:rsid w:val="000C6BF5"/>
    <w:rsid w:val="000F172C"/>
    <w:rsid w:val="000F547C"/>
    <w:rsid w:val="000F7315"/>
    <w:rsid w:val="00114522"/>
    <w:rsid w:val="0012546F"/>
    <w:rsid w:val="00154666"/>
    <w:rsid w:val="00165DB3"/>
    <w:rsid w:val="002461DF"/>
    <w:rsid w:val="00262345"/>
    <w:rsid w:val="0028577D"/>
    <w:rsid w:val="00296C0D"/>
    <w:rsid w:val="002F5DBA"/>
    <w:rsid w:val="00320734"/>
    <w:rsid w:val="00342E1D"/>
    <w:rsid w:val="00391FFE"/>
    <w:rsid w:val="003A59B1"/>
    <w:rsid w:val="0041259A"/>
    <w:rsid w:val="004946E6"/>
    <w:rsid w:val="004C7A71"/>
    <w:rsid w:val="004E301B"/>
    <w:rsid w:val="004F0C06"/>
    <w:rsid w:val="00504E02"/>
    <w:rsid w:val="00515FFE"/>
    <w:rsid w:val="0054710A"/>
    <w:rsid w:val="005812C4"/>
    <w:rsid w:val="006113FC"/>
    <w:rsid w:val="00622F08"/>
    <w:rsid w:val="00623C2B"/>
    <w:rsid w:val="0065335D"/>
    <w:rsid w:val="00666589"/>
    <w:rsid w:val="006761BF"/>
    <w:rsid w:val="006C6381"/>
    <w:rsid w:val="00707963"/>
    <w:rsid w:val="007420E5"/>
    <w:rsid w:val="007A1300"/>
    <w:rsid w:val="007C2797"/>
    <w:rsid w:val="007C7C3E"/>
    <w:rsid w:val="00871620"/>
    <w:rsid w:val="008F731C"/>
    <w:rsid w:val="0090378A"/>
    <w:rsid w:val="00913C65"/>
    <w:rsid w:val="009221D0"/>
    <w:rsid w:val="00970500"/>
    <w:rsid w:val="00991107"/>
    <w:rsid w:val="009A01A4"/>
    <w:rsid w:val="009A16DB"/>
    <w:rsid w:val="009F371E"/>
    <w:rsid w:val="00A46FEE"/>
    <w:rsid w:val="00AC4AA4"/>
    <w:rsid w:val="00AF02CC"/>
    <w:rsid w:val="00B25366"/>
    <w:rsid w:val="00B273FD"/>
    <w:rsid w:val="00B30748"/>
    <w:rsid w:val="00BB0658"/>
    <w:rsid w:val="00BB58B5"/>
    <w:rsid w:val="00BD5440"/>
    <w:rsid w:val="00C00A3B"/>
    <w:rsid w:val="00C06CEC"/>
    <w:rsid w:val="00C43BE3"/>
    <w:rsid w:val="00CE5BA8"/>
    <w:rsid w:val="00D053F9"/>
    <w:rsid w:val="00D14864"/>
    <w:rsid w:val="00D221E4"/>
    <w:rsid w:val="00D551D9"/>
    <w:rsid w:val="00D87ECA"/>
    <w:rsid w:val="00DB035B"/>
    <w:rsid w:val="00E25371"/>
    <w:rsid w:val="00E90331"/>
    <w:rsid w:val="00E90BE3"/>
    <w:rsid w:val="00EC0566"/>
    <w:rsid w:val="00F13B0D"/>
    <w:rsid w:val="00F16529"/>
    <w:rsid w:val="00F30AC4"/>
    <w:rsid w:val="00F57DB7"/>
    <w:rsid w:val="00F836C8"/>
    <w:rsid w:val="00F87780"/>
    <w:rsid w:val="00FB59F5"/>
    <w:rsid w:val="00FD2E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9E6B8"/>
  <w15:chartTrackingRefBased/>
  <w15:docId w15:val="{D35AE718-31B8-49D4-A7E9-2A24BE5E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C4A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AC4A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AC4AA4"/>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AC4AA4"/>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AC4AA4"/>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AC4AA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C4AA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C4AA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C4AA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C4AA4"/>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C4AA4"/>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AC4AA4"/>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C4AA4"/>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C4AA4"/>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C4AA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C4AA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C4AA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C4AA4"/>
    <w:rPr>
      <w:rFonts w:eastAsiaTheme="majorEastAsia" w:cstheme="majorBidi"/>
      <w:color w:val="272727" w:themeColor="text1" w:themeTint="D8"/>
    </w:rPr>
  </w:style>
  <w:style w:type="paragraph" w:styleId="KonuBal">
    <w:name w:val="Title"/>
    <w:basedOn w:val="Normal"/>
    <w:next w:val="Normal"/>
    <w:link w:val="KonuBalChar"/>
    <w:uiPriority w:val="10"/>
    <w:qFormat/>
    <w:rsid w:val="00AC4A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C4AA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C4AA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C4AA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C4AA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C4AA4"/>
    <w:rPr>
      <w:i/>
      <w:iCs/>
      <w:color w:val="404040" w:themeColor="text1" w:themeTint="BF"/>
    </w:rPr>
  </w:style>
  <w:style w:type="paragraph" w:styleId="ListeParagraf">
    <w:name w:val="List Paragraph"/>
    <w:basedOn w:val="Normal"/>
    <w:uiPriority w:val="34"/>
    <w:qFormat/>
    <w:rsid w:val="00AC4AA4"/>
    <w:pPr>
      <w:ind w:left="720"/>
      <w:contextualSpacing/>
    </w:pPr>
  </w:style>
  <w:style w:type="character" w:styleId="GlVurgulama">
    <w:name w:val="Intense Emphasis"/>
    <w:basedOn w:val="VarsaylanParagrafYazTipi"/>
    <w:uiPriority w:val="21"/>
    <w:qFormat/>
    <w:rsid w:val="00AC4AA4"/>
    <w:rPr>
      <w:i/>
      <w:iCs/>
      <w:color w:val="2F5496" w:themeColor="accent1" w:themeShade="BF"/>
    </w:rPr>
  </w:style>
  <w:style w:type="paragraph" w:styleId="GlAlnt">
    <w:name w:val="Intense Quote"/>
    <w:basedOn w:val="Normal"/>
    <w:next w:val="Normal"/>
    <w:link w:val="GlAlntChar"/>
    <w:uiPriority w:val="30"/>
    <w:qFormat/>
    <w:rsid w:val="00AC4A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AC4AA4"/>
    <w:rPr>
      <w:i/>
      <w:iCs/>
      <w:color w:val="2F5496" w:themeColor="accent1" w:themeShade="BF"/>
    </w:rPr>
  </w:style>
  <w:style w:type="character" w:styleId="GlBavuru">
    <w:name w:val="Intense Reference"/>
    <w:basedOn w:val="VarsaylanParagrafYazTipi"/>
    <w:uiPriority w:val="32"/>
    <w:qFormat/>
    <w:rsid w:val="00AC4AA4"/>
    <w:rPr>
      <w:b/>
      <w:bCs/>
      <w:smallCaps/>
      <w:color w:val="2F5496" w:themeColor="accent1" w:themeShade="BF"/>
      <w:spacing w:val="5"/>
    </w:rPr>
  </w:style>
  <w:style w:type="paragraph" w:styleId="DipnotMetni">
    <w:name w:val="footnote text"/>
    <w:basedOn w:val="Normal"/>
    <w:link w:val="DipnotMetniChar"/>
    <w:uiPriority w:val="99"/>
    <w:unhideWhenUsed/>
    <w:rsid w:val="006C6381"/>
    <w:pPr>
      <w:spacing w:after="0" w:line="240" w:lineRule="auto"/>
    </w:pPr>
    <w:rPr>
      <w:sz w:val="20"/>
      <w:szCs w:val="20"/>
    </w:rPr>
  </w:style>
  <w:style w:type="character" w:customStyle="1" w:styleId="DipnotMetniChar">
    <w:name w:val="Dipnot Metni Char"/>
    <w:basedOn w:val="VarsaylanParagrafYazTipi"/>
    <w:link w:val="DipnotMetni"/>
    <w:uiPriority w:val="99"/>
    <w:rsid w:val="006C6381"/>
    <w:rPr>
      <w:sz w:val="20"/>
      <w:szCs w:val="20"/>
    </w:rPr>
  </w:style>
  <w:style w:type="character" w:styleId="DipnotBavurusu">
    <w:name w:val="footnote reference"/>
    <w:basedOn w:val="VarsaylanParagrafYazTipi"/>
    <w:uiPriority w:val="99"/>
    <w:semiHidden/>
    <w:unhideWhenUsed/>
    <w:rsid w:val="006C63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3A7D7-A262-4196-9517-899225264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1735</TotalTime>
  <Pages>1</Pages>
  <Words>5359</Words>
  <Characters>30547</Characters>
  <Application>Microsoft Office Word</Application>
  <DocSecurity>0</DocSecurity>
  <Lines>254</Lines>
  <Paragraphs>71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fethi güzel</dc:creator>
  <cp:keywords/>
  <dc:description/>
  <cp:lastModifiedBy>fethi güzel</cp:lastModifiedBy>
  <cp:revision>39</cp:revision>
  <dcterms:created xsi:type="dcterms:W3CDTF">2025-11-03T07:39:00Z</dcterms:created>
  <dcterms:modified xsi:type="dcterms:W3CDTF">2026-05-08T10:25:00Z</dcterms:modified>
</cp:coreProperties>
</file>